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2B" w:rsidRPr="00622703" w:rsidRDefault="00567690" w:rsidP="00622703">
      <w:pPr>
        <w:spacing w:after="0" w:line="240" w:lineRule="auto"/>
        <w:jc w:val="center"/>
        <w:rPr>
          <w:rFonts w:ascii="Arial" w:hAnsi="Arial" w:cs="Arial"/>
        </w:rPr>
      </w:pPr>
      <w:r w:rsidRPr="00622703">
        <w:rPr>
          <w:rFonts w:ascii="Arial" w:hAnsi="Arial" w:cs="Arial"/>
          <w:noProof/>
          <w:sz w:val="24"/>
          <w:szCs w:val="24"/>
          <w:lang w:bidi="km-KH"/>
        </w:rPr>
        <w:drawing>
          <wp:inline distT="0" distB="0" distL="0" distR="0" wp14:anchorId="15EC34C5" wp14:editId="21B1365F">
            <wp:extent cx="2106816" cy="74597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2246521" cy="79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09"/>
      </w:tblGrid>
      <w:tr w:rsidR="00622703" w:rsidRPr="00622703" w:rsidTr="00622703">
        <w:trPr>
          <w:trHeight w:val="8550"/>
        </w:trPr>
        <w:tc>
          <w:tcPr>
            <w:tcW w:w="5580" w:type="dxa"/>
          </w:tcPr>
          <w:p w:rsidR="00622703" w:rsidRPr="00622703" w:rsidRDefault="00622703" w:rsidP="00622703">
            <w:pPr>
              <w:jc w:val="center"/>
              <w:rPr>
                <w:rFonts w:ascii="Arial" w:hAnsi="Arial" w:cs="Arial"/>
                <w:b/>
                <w:bCs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অপরাধ</w:t>
            </w:r>
          </w:p>
          <w:p w:rsidR="00622703" w:rsidRPr="00622703" w:rsidRDefault="00622703" w:rsidP="00622703">
            <w:pPr>
              <w:rPr>
                <w:rFonts w:ascii="Arial" w:hAnsi="Arial" w:cs="Arial"/>
                <w:lang w:bidi="bn-I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পেনসিলভানিয়ার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আইন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অনুযায়ী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বিভিন্ন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ধরনের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অপরাধ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রয়েছে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কিছু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অপরাধের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শরীরে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যৌনাঙ্গ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অনুপ্রবেশ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অন্তর্ভুক্ত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অন্যগুলোর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নেই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পেনসিলভানিয়ার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আইন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অনুযায়ী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অজাচার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নিষিদ্ধ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অজাচার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ঘটে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যখন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একজন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নিম্নলিখিত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কোন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সাথে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জ্ঞাতসারে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বিয়ে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সঙ্গী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হিসেবে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বসবাস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অথবা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যৌনসঙ্গম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622703">
              <w:rPr>
                <w:rFonts w:ascii="Arial" w:hAnsi="Arial" w:cs="Arial"/>
                <w:cs/>
                <w:lang w:bidi="bn-IN"/>
              </w:rPr>
              <w:t>: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পূর্বপুরুষ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(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যেমন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-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পিতা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মাতা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পিতা</w:t>
            </w:r>
            <w:r w:rsidRPr="00622703">
              <w:rPr>
                <w:rFonts w:ascii="Arial" w:hAnsi="Arial" w:cs="Arial"/>
                <w:cs/>
                <w:lang w:bidi="bn-IN"/>
              </w:rPr>
              <w:t>/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মাতা</w:t>
            </w:r>
            <w:r w:rsidRPr="00622703">
              <w:rPr>
                <w:rFonts w:ascii="Arial" w:hAnsi="Arial" w:cs="Arial"/>
                <w:cs/>
                <w:lang w:bidi="bn-IN"/>
              </w:rPr>
              <w:t>-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মহ</w:t>
            </w:r>
            <w:r w:rsidRPr="00622703">
              <w:rPr>
                <w:rFonts w:ascii="Arial" w:hAnsi="Arial" w:cs="Arial"/>
                <w:cs/>
                <w:lang w:bidi="bn-IN"/>
              </w:rPr>
              <w:t>)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বংশধর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(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যেমন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-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সন্তান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নাতি</w:t>
            </w:r>
            <w:r w:rsidRPr="00622703">
              <w:rPr>
                <w:rFonts w:ascii="Arial" w:hAnsi="Arial" w:cs="Arial"/>
                <w:cs/>
                <w:lang w:bidi="bn-IN"/>
              </w:rPr>
              <w:t>/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নাতনী</w:t>
            </w:r>
            <w:r w:rsidRPr="00622703">
              <w:rPr>
                <w:rFonts w:ascii="Arial" w:hAnsi="Arial" w:cs="Arial"/>
                <w:cs/>
                <w:lang w:bidi="bn-IN"/>
              </w:rPr>
              <w:t>)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একই</w:t>
            </w:r>
            <w:r w:rsidRPr="00622703">
              <w:rPr>
                <w:rFonts w:ascii="Arial" w:hAnsi="Arial" w:cs="Arial"/>
                <w:cs/>
                <w:lang w:bidi="bn-IN"/>
              </w:rPr>
              <w:t>-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রক্তের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সহোদর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(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অর্থাৎ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অভিন্ন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বাবা</w:t>
            </w:r>
            <w:r w:rsidRPr="00622703">
              <w:rPr>
                <w:rFonts w:ascii="Arial" w:hAnsi="Arial" w:cs="Arial"/>
                <w:cs/>
                <w:lang w:bidi="bn-IN"/>
              </w:rPr>
              <w:t>-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)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বৈমাত্রেয়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সহোদর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(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অর্থাৎ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একজন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অভিভাবক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অভিন্ন</w:t>
            </w:r>
            <w:r w:rsidRPr="00622703">
              <w:rPr>
                <w:rFonts w:ascii="Arial" w:hAnsi="Arial" w:cs="Arial"/>
                <w:cs/>
                <w:lang w:bidi="bn-IN"/>
              </w:rPr>
              <w:t>)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একই</w:t>
            </w:r>
            <w:r w:rsidRPr="00622703">
              <w:rPr>
                <w:rFonts w:ascii="Arial" w:hAnsi="Arial" w:cs="Arial"/>
                <w:cs/>
                <w:lang w:bidi="bn-IN"/>
              </w:rPr>
              <w:t>-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রক্তের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চাচা</w:t>
            </w:r>
            <w:r w:rsidRPr="00622703">
              <w:rPr>
                <w:rFonts w:ascii="Arial" w:hAnsi="Arial" w:cs="Arial"/>
                <w:cs/>
                <w:lang w:bidi="bn-IN"/>
              </w:rPr>
              <w:t>/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মামা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চাচী</w:t>
            </w:r>
            <w:r w:rsidRPr="00622703">
              <w:rPr>
                <w:rFonts w:ascii="Arial" w:hAnsi="Arial" w:cs="Arial"/>
                <w:cs/>
                <w:lang w:bidi="bn-IN"/>
              </w:rPr>
              <w:t>/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মামী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ভাতিজা</w:t>
            </w:r>
            <w:r w:rsidRPr="00622703">
              <w:rPr>
                <w:rFonts w:ascii="Arial" w:hAnsi="Arial" w:cs="Arial"/>
                <w:cs/>
                <w:lang w:bidi="bn-IN"/>
              </w:rPr>
              <w:t>/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ভাগিনা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ভাতিজি</w:t>
            </w:r>
            <w:r w:rsidRPr="00622703">
              <w:rPr>
                <w:rFonts w:ascii="Arial" w:hAnsi="Arial" w:cs="Arial"/>
                <w:cs/>
                <w:lang w:bidi="bn-IN"/>
              </w:rPr>
              <w:t>/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ভাগ্নি</w:t>
            </w: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কোন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আংশিক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বিবস্ত্র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নগ্ন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আচরণরত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ছবি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ভিডিও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বিতরণ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বেআইনি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যদি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: 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720" w:hanging="27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এগুলো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উক্ত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অনুমতি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ছাড়া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তোলা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থাকে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720" w:hanging="27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উক্ত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এগুলো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বিতরণের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সম্মতি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প্রদান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থাকেন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720" w:hanging="27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এগুলো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উক্ত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ব্যক্তিকে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হয়রানি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বিচলিত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বিতরণ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থাকে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720" w:hanging="27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ব্যক্তিটি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নাবালক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(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অর্থাৎ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১৮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কম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বয়সী</w:t>
            </w:r>
            <w:r w:rsidRPr="00622703">
              <w:rPr>
                <w:rFonts w:ascii="Arial" w:hAnsi="Arial" w:cs="Arial"/>
                <w:cs/>
                <w:lang w:bidi="bn-IN"/>
              </w:rPr>
              <w:t>)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নাবালকদের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কাছে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প্রাপ্তবয়স্কের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যৌনতাপূর্ণ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বার্তা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ছবি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ভিডিও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পাঠানোর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অনুমতি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নেই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lang w:bidi="hi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নাবালকদের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নগ্ন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উত্তেজক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"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সেলফি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"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তোলা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রাখা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– 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স্বেচ্ছায়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নিজেদের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ছবি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ভিডিও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তৈরি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–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অথবা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অন্য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কাউকে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তোলার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অনুমতি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দেওয়াও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বেআইনি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rPr>
                <w:rFonts w:ascii="Arial" w:hAnsi="Arial" w:cs="Arial"/>
                <w:cs/>
                <w:lang w:bidi="bn-IN"/>
              </w:rPr>
            </w:pPr>
          </w:p>
          <w:p w:rsidR="00622703" w:rsidRDefault="00622703" w:rsidP="00622703">
            <w:pPr>
              <w:jc w:val="center"/>
              <w:rPr>
                <w:rFonts w:ascii="Nirmala UI" w:hAnsi="Nirmala UI" w:cs="Nirmala UI"/>
                <w:b/>
                <w:bCs/>
                <w:u w:val="single"/>
                <w:lang w:bidi="bn-IN"/>
              </w:rPr>
            </w:pPr>
          </w:p>
          <w:p w:rsidR="00622703" w:rsidRDefault="00622703" w:rsidP="00622703">
            <w:pPr>
              <w:jc w:val="center"/>
              <w:rPr>
                <w:rFonts w:ascii="Arial" w:hAnsi="Arial" w:cs="Arial Unicode MS"/>
                <w:b/>
                <w:bCs/>
                <w:lang w:bidi="bn-IN"/>
              </w:rPr>
            </w:pPr>
            <w:r w:rsidRPr="00622703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অপরাধের</w:t>
            </w:r>
            <w:r w:rsidRPr="00622703">
              <w:rPr>
                <w:rFonts w:ascii="Arial" w:hAnsi="Arial" w:cs="Arial"/>
                <w:b/>
                <w:bCs/>
                <w:u w:val="single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b/>
                <w:bCs/>
                <w:u w:val="single"/>
                <w:cs/>
                <w:lang w:bidi="bn-IN"/>
              </w:rPr>
              <w:t>অভিযোগ</w:t>
            </w:r>
          </w:p>
          <w:p w:rsidR="00622703" w:rsidRPr="00622703" w:rsidRDefault="00622703" w:rsidP="00622703">
            <w:pPr>
              <w:jc w:val="center"/>
              <w:rPr>
                <w:rFonts w:ascii="Arial" w:hAnsi="Arial" w:cs="Arial"/>
                <w:b/>
                <w:bCs/>
                <w:cs/>
                <w:lang w:bidi="bn-IN"/>
              </w:rPr>
            </w:pPr>
            <w:bookmarkStart w:id="0" w:name="_GoBack"/>
            <w:bookmarkEnd w:id="0"/>
            <w:r w:rsidRPr="00622703">
              <w:rPr>
                <w:rFonts w:ascii="Nirmala UI" w:hAnsi="Nirmala UI" w:cs="Nirmala UI" w:hint="cs"/>
                <w:cs/>
                <w:lang w:bidi="bn-IN"/>
              </w:rPr>
              <w:t>পেনসিলভানিয়ায়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বেশিরভাগ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অপরাধের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কোনো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সন্দেহভাজন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বিরুদ্ধে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অবশ্যই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মধ্যে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lastRenderedPageBreak/>
              <w:t>অভিযোগ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আনতে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হবে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কিন্তু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কিছু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অপরাধের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বছরেরও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বেশি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সময়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যাওয়ার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পরেও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অভিযোগ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আনা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যেতে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পারে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এর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কারণ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হল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অনেক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নির্যাতনের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শিকার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–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বিশেষ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শিশুরা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–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অপরাধ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সংঘটনের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রিপোর্ট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ক্ষেত্রে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ভীত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হতে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পারে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কোনো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প্রাপ্তবয়স্ক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হয়রানির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শিকার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হওয়ার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সময়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পরবর্তী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১২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হয়রানির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অভিযোগ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আনতে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পারে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hAnsi="Arial" w:cs="Arial"/>
                <w:cs/>
                <w:lang w:bidi="bn-IN"/>
              </w:rPr>
            </w:pPr>
            <w:r w:rsidRPr="00622703">
              <w:rPr>
                <w:rFonts w:ascii="Nirmala UI" w:hAnsi="Nirmala UI" w:cs="Nirmala UI" w:hint="cs"/>
                <w:cs/>
                <w:lang w:bidi="bn-IN"/>
              </w:rPr>
              <w:t>কোনো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শিশুকে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যৌন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হয়রানি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জন্য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১৮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হওয়ার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আরও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১২</w:t>
            </w:r>
            <w:r w:rsidRPr="00622703">
              <w:rPr>
                <w:rFonts w:ascii="Arial" w:hAnsi="Arial" w:cs="Arial"/>
                <w:cs/>
                <w:lang w:bidi="bn-IN"/>
              </w:rPr>
              <w:t>-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৩২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পর্যন্ত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উক্ত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হয়রানিকারী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ব্যক্তিকে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ফৌজদারি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বিধি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অনুযায়ী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অভিযুক্ত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যাবে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 (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বছরের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সঠিক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সংখ্যা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নির্ভর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শিশুটির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জন্মগ্রহণ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২৭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অগাস্ট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২০০২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-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এর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আগে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পরে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কিনা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তার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উপর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,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যেই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তারিখ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থেকে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বর্তমান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আইনটি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কার্যকর</w:t>
            </w:r>
            <w:r w:rsidRPr="00622703">
              <w:rPr>
                <w:rFonts w:ascii="Arial" w:hAnsi="Arial" w:cs="Arial"/>
                <w:cs/>
                <w:lang w:bidi="bn-IN"/>
              </w:rPr>
              <w:t xml:space="preserve"> </w:t>
            </w:r>
            <w:r w:rsidRPr="00622703">
              <w:rPr>
                <w:rFonts w:ascii="Nirmala UI" w:hAnsi="Nirmala UI" w:cs="Nirmala UI" w:hint="cs"/>
                <w:cs/>
                <w:lang w:bidi="bn-IN"/>
              </w:rPr>
              <w:t>হয়েছে</w:t>
            </w:r>
            <w:r w:rsidRPr="00622703">
              <w:rPr>
                <w:rFonts w:ascii="Nirmala UI" w:hAnsi="Nirmala UI" w:cs="Nirmala UI" w:hint="cs"/>
                <w:cs/>
                <w:lang w:bidi="hi-IN"/>
              </w:rPr>
              <w:t>।</w:t>
            </w:r>
            <w:r w:rsidRPr="00622703">
              <w:rPr>
                <w:rFonts w:ascii="Arial" w:hAnsi="Arial" w:cs="Arial"/>
                <w:cs/>
                <w:lang w:bidi="bn-IN"/>
              </w:rPr>
              <w:t>)</w:t>
            </w:r>
          </w:p>
          <w:p w:rsidR="00622703" w:rsidRPr="00622703" w:rsidRDefault="00622703" w:rsidP="00622703">
            <w:pPr>
              <w:rPr>
                <w:rFonts w:ascii="Arial" w:hAnsi="Arial" w:cs="Arial"/>
                <w:lang w:bidi="bn-IN"/>
              </w:rPr>
            </w:pPr>
          </w:p>
        </w:tc>
        <w:tc>
          <w:tcPr>
            <w:tcW w:w="5309" w:type="dxa"/>
          </w:tcPr>
          <w:p w:rsidR="00622703" w:rsidRPr="00622703" w:rsidRDefault="00622703" w:rsidP="00622703">
            <w:pPr>
              <w:rPr>
                <w:rFonts w:ascii="Arial" w:hAnsi="Arial" w:cs="Arial"/>
                <w:b/>
                <w:bCs/>
                <w:lang w:val="en"/>
              </w:rPr>
            </w:pPr>
            <w:r w:rsidRPr="00622703">
              <w:rPr>
                <w:rFonts w:ascii="Arial" w:hAnsi="Arial" w:cs="Arial"/>
                <w:b/>
                <w:bCs/>
                <w:u w:val="single"/>
                <w:lang w:val="en"/>
              </w:rPr>
              <w:lastRenderedPageBreak/>
              <w:t>Sex Crimes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>Pennsylvania law recognizes a variety of sex crimes.  Some sex crimes involve the penetration of a person’s body.  Others do not.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>Pennsylvania law prohibits incest.  Incest occurs when a person knowingly marries, lives as a sexual partner, or has sexual intercourse with one of the following: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165" w:hanging="165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>Ancestor (e.g., parent, grandparent)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165" w:hanging="165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>Descendant (e.g., child, grandchild)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165" w:hanging="165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>Whole-blood sibling (i.e. same parents) or half-blood sibling (i.e., one parent the same)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7"/>
              </w:numPr>
              <w:ind w:left="165" w:hanging="165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>Whole-blood uncle, aunt, nephew or niece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 xml:space="preserve">It is also illegal to distribute pictures or videos that show a person partly undressed, nude, or engaging in sexual behavior if: 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 xml:space="preserve">It </w:t>
            </w:r>
            <w:proofErr w:type="gramStart"/>
            <w:r w:rsidRPr="00622703">
              <w:rPr>
                <w:rFonts w:ascii="Arial" w:hAnsi="Arial" w:cs="Arial"/>
                <w:lang w:val="en"/>
              </w:rPr>
              <w:t>was taken</w:t>
            </w:r>
            <w:proofErr w:type="gramEnd"/>
            <w:r w:rsidRPr="00622703">
              <w:rPr>
                <w:rFonts w:ascii="Arial" w:hAnsi="Arial" w:cs="Arial"/>
                <w:lang w:val="en"/>
              </w:rPr>
              <w:t xml:space="preserve"> without the person’s permission.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>The person did not consent to its distribution.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 xml:space="preserve">It </w:t>
            </w:r>
            <w:proofErr w:type="gramStart"/>
            <w:r w:rsidRPr="00622703">
              <w:rPr>
                <w:rFonts w:ascii="Arial" w:hAnsi="Arial" w:cs="Arial"/>
                <w:lang w:val="en"/>
              </w:rPr>
              <w:t>was distributed</w:t>
            </w:r>
            <w:proofErr w:type="gramEnd"/>
            <w:r w:rsidRPr="00622703">
              <w:rPr>
                <w:rFonts w:ascii="Arial" w:hAnsi="Arial" w:cs="Arial"/>
                <w:lang w:val="en"/>
              </w:rPr>
              <w:t xml:space="preserve"> to harass or upset the person.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8"/>
              </w:numPr>
              <w:ind w:left="165" w:hanging="180"/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>The person is a minor (i.e., less than 18 years old).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 xml:space="preserve">Adults </w:t>
            </w:r>
            <w:proofErr w:type="gramStart"/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>are not permitted</w:t>
            </w:r>
            <w:proofErr w:type="gramEnd"/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 xml:space="preserve"> to send sexually explicit messages, pictures, or videos to minors.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>It is also illegal for minors to take or keep nude or sexual “selfies” – pictures or videos they willingly made of themselves – or that they allowed someone else to take.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622703" w:rsidRPr="00622703" w:rsidRDefault="00622703" w:rsidP="00622703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"/>
              </w:rPr>
              <w:t>Criminal Charges</w:t>
            </w:r>
          </w:p>
          <w:p w:rsidR="00622703" w:rsidRPr="00622703" w:rsidRDefault="00622703" w:rsidP="0062270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 xml:space="preserve">Most criminal charges in Pennsylvania </w:t>
            </w:r>
            <w:proofErr w:type="gramStart"/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>must be brought</w:t>
            </w:r>
            <w:proofErr w:type="gramEnd"/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 xml:space="preserve"> against a suspect within 2 years.  </w:t>
            </w:r>
            <w:proofErr w:type="gramStart"/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>But</w:t>
            </w:r>
            <w:proofErr w:type="gramEnd"/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Pr="00622703"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 xml:space="preserve">some sex crime charges may be made after more than 2 years has passed.  This is because many sexual abuse victims – especially children – may be afraid to report what happened soon after the crime.  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 xml:space="preserve">Sexual assault charges </w:t>
            </w:r>
            <w:proofErr w:type="gramStart"/>
            <w:r w:rsidRPr="00622703">
              <w:rPr>
                <w:rFonts w:ascii="Arial" w:hAnsi="Arial" w:cs="Arial"/>
                <w:lang w:val="en"/>
              </w:rPr>
              <w:t>can be filed</w:t>
            </w:r>
            <w:proofErr w:type="gramEnd"/>
            <w:r w:rsidRPr="00622703">
              <w:rPr>
                <w:rFonts w:ascii="Arial" w:hAnsi="Arial" w:cs="Arial"/>
                <w:lang w:val="en"/>
              </w:rPr>
              <w:t xml:space="preserve"> for up to 12 years after the sexual assault of an adult.</w:t>
            </w:r>
          </w:p>
          <w:p w:rsidR="00622703" w:rsidRPr="00622703" w:rsidRDefault="00622703" w:rsidP="006227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"/>
              </w:rPr>
            </w:pPr>
            <w:r w:rsidRPr="00622703">
              <w:rPr>
                <w:rFonts w:ascii="Arial" w:hAnsi="Arial" w:cs="Arial"/>
                <w:lang w:val="en"/>
              </w:rPr>
              <w:t xml:space="preserve">Someone </w:t>
            </w:r>
            <w:proofErr w:type="gramStart"/>
            <w:r w:rsidRPr="00622703">
              <w:rPr>
                <w:rFonts w:ascii="Arial" w:hAnsi="Arial" w:cs="Arial"/>
                <w:lang w:val="en"/>
              </w:rPr>
              <w:t>can be criminally charged</w:t>
            </w:r>
            <w:proofErr w:type="gramEnd"/>
            <w:r w:rsidRPr="00622703">
              <w:rPr>
                <w:rFonts w:ascii="Arial" w:hAnsi="Arial" w:cs="Arial"/>
                <w:lang w:val="en"/>
              </w:rPr>
              <w:t xml:space="preserve"> with sexually assaulting a child 12-32 years after that child turns 18.   (The exact number of years depends</w:t>
            </w:r>
            <w:r w:rsidRPr="00622703">
              <w:rPr>
                <w:rFonts w:ascii="Arial" w:hAnsi="Arial" w:cs="Arial"/>
                <w:lang w:val="en"/>
              </w:rPr>
              <w:t xml:space="preserve"> </w:t>
            </w:r>
            <w:r w:rsidRPr="00622703">
              <w:rPr>
                <w:rFonts w:ascii="Arial" w:hAnsi="Arial" w:cs="Arial"/>
                <w:lang w:val="en"/>
              </w:rPr>
              <w:t>on whether the child was born before or after August 27, 2002, when the current law went into effect.</w:t>
            </w:r>
          </w:p>
        </w:tc>
      </w:tr>
      <w:tr w:rsidR="00622703" w:rsidRPr="00622703" w:rsidTr="00622703">
        <w:trPr>
          <w:trHeight w:val="180"/>
        </w:trPr>
        <w:tc>
          <w:tcPr>
            <w:tcW w:w="5580" w:type="dxa"/>
          </w:tcPr>
          <w:p w:rsidR="00622703" w:rsidRPr="00622703" w:rsidRDefault="00622703" w:rsidP="00622703">
            <w:pPr>
              <w:rPr>
                <w:rFonts w:ascii="Arial" w:hAnsi="Arial" w:cs="Arial"/>
              </w:rPr>
            </w:pPr>
          </w:p>
        </w:tc>
        <w:tc>
          <w:tcPr>
            <w:tcW w:w="5309" w:type="dxa"/>
          </w:tcPr>
          <w:p w:rsidR="00622703" w:rsidRPr="00622703" w:rsidRDefault="00622703" w:rsidP="006227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</w:tbl>
    <w:p w:rsidR="00C1375C" w:rsidRPr="00622703" w:rsidRDefault="00C1375C" w:rsidP="00622703">
      <w:pPr>
        <w:tabs>
          <w:tab w:val="left" w:pos="4860"/>
          <w:tab w:val="left" w:pos="5490"/>
          <w:tab w:val="left" w:pos="7380"/>
        </w:tabs>
        <w:spacing w:after="0" w:line="240" w:lineRule="auto"/>
        <w:rPr>
          <w:rFonts w:ascii="Arial" w:hAnsi="Arial" w:cs="Arial"/>
        </w:rPr>
      </w:pPr>
    </w:p>
    <w:sectPr w:rsidR="00C1375C" w:rsidRPr="00622703" w:rsidSect="00A57B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BB" w:rsidRDefault="00A57BBB" w:rsidP="00A57BBB">
      <w:pPr>
        <w:spacing w:after="0" w:line="240" w:lineRule="auto"/>
      </w:pPr>
      <w:r>
        <w:separator/>
      </w:r>
    </w:p>
  </w:endnote>
  <w:endnote w:type="continuationSeparator" w:id="0">
    <w:p w:rsidR="00A57BBB" w:rsidRDefault="00A57BBB" w:rsidP="00A5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752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BB" w:rsidRDefault="001B495D" w:rsidP="00567690">
        <w:r>
          <w:rPr>
            <w:noProof/>
            <w:lang w:bidi="km-KH"/>
          </w:rPr>
          <w:drawing>
            <wp:anchor distT="0" distB="0" distL="114300" distR="114300" simplePos="0" relativeHeight="251660288" behindDoc="1" locked="0" layoutInCell="1" allowOverlap="1" wp14:anchorId="4F9447DA" wp14:editId="06955908">
              <wp:simplePos x="0" y="0"/>
              <wp:positionH relativeFrom="column">
                <wp:posOffset>-95250</wp:posOffset>
              </wp:positionH>
              <wp:positionV relativeFrom="paragraph">
                <wp:posOffset>99060</wp:posOffset>
              </wp:positionV>
              <wp:extent cx="1304925" cy="461645"/>
              <wp:effectExtent l="0" t="0" r="9525" b="0"/>
              <wp:wrapTight wrapText="bothSides">
                <wp:wrapPolygon edited="0">
                  <wp:start x="0" y="0"/>
                  <wp:lineTo x="0" y="20501"/>
                  <wp:lineTo x="21442" y="20501"/>
                  <wp:lineTo x="21442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743" t="34303" r="40188" b="43563"/>
                      <a:stretch/>
                    </pic:blipFill>
                    <pic:spPr bwMode="auto">
                      <a:xfrm>
                        <a:off x="0" y="0"/>
                        <a:ext cx="1304925" cy="4616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6379">
          <w:rPr>
            <w:rFonts w:ascii="Arial" w:hAnsi="Arial" w:cs="Arial"/>
            <w:noProof/>
            <w:sz w:val="16"/>
            <w:szCs w:val="16"/>
            <w:lang w:bidi="km-KH"/>
          </w:rPr>
          <w:drawing>
            <wp:anchor distT="0" distB="0" distL="114300" distR="114300" simplePos="0" relativeHeight="251659264" behindDoc="1" locked="0" layoutInCell="1" allowOverlap="1" wp14:anchorId="2A852B6D" wp14:editId="51DFABD2">
              <wp:simplePos x="0" y="0"/>
              <wp:positionH relativeFrom="margin">
                <wp:align>left</wp:align>
              </wp:positionH>
              <wp:positionV relativeFrom="paragraph">
                <wp:posOffset>173990</wp:posOffset>
              </wp:positionV>
              <wp:extent cx="738505" cy="455295"/>
              <wp:effectExtent l="0" t="0" r="4445" b="1905"/>
              <wp:wrapTight wrapText="bothSides">
                <wp:wrapPolygon edited="0">
                  <wp:start x="0" y="0"/>
                  <wp:lineTo x="0" y="20787"/>
                  <wp:lineTo x="21173" y="20787"/>
                  <wp:lineTo x="21173" y="0"/>
                  <wp:lineTo x="0" y="0"/>
                </wp:wrapPolygon>
              </wp:wrapTight>
              <wp:docPr id="5" name="Picture 5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SL Square w tag line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505" cy="455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6379">
          <w:rPr>
            <w:rFonts w:ascii="Arial" w:hAnsi="Arial" w:cs="Arial"/>
            <w:sz w:val="16"/>
            <w:szCs w:val="16"/>
          </w:rPr>
          <w:t>Translation courtesy of Family Support Line, a nonprofit dedicated to the advancement and treatment of child sexual abuse located in Delaware County, Pennsylvania, USA as part of our Many Languages, One Voice (MLOV) Project.  Funding for</w:t>
        </w:r>
        <w:r>
          <w:rPr>
            <w:rFonts w:ascii="Arial" w:hAnsi="Arial" w:cs="Arial"/>
            <w:sz w:val="16"/>
            <w:szCs w:val="16"/>
          </w:rPr>
          <w:t xml:space="preserve"> translation provided by PA Endowment Act grant # 26253.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BB" w:rsidRDefault="00A57BBB" w:rsidP="00A57BBB">
      <w:pPr>
        <w:spacing w:after="0" w:line="240" w:lineRule="auto"/>
      </w:pPr>
      <w:r>
        <w:separator/>
      </w:r>
    </w:p>
  </w:footnote>
  <w:footnote w:type="continuationSeparator" w:id="0">
    <w:p w:rsidR="00A57BBB" w:rsidRDefault="00A57BBB" w:rsidP="00A5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9A3"/>
    <w:multiLevelType w:val="hybridMultilevel"/>
    <w:tmpl w:val="8D1282B6"/>
    <w:lvl w:ilvl="0" w:tplc="7B10A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19F"/>
    <w:multiLevelType w:val="hybridMultilevel"/>
    <w:tmpl w:val="615A4904"/>
    <w:lvl w:ilvl="0" w:tplc="7B10A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51EDE"/>
    <w:multiLevelType w:val="hybridMultilevel"/>
    <w:tmpl w:val="D982D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765CA"/>
    <w:multiLevelType w:val="hybridMultilevel"/>
    <w:tmpl w:val="6A303EC2"/>
    <w:lvl w:ilvl="0" w:tplc="7B10A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709F"/>
    <w:multiLevelType w:val="hybridMultilevel"/>
    <w:tmpl w:val="ACDC25A4"/>
    <w:lvl w:ilvl="0" w:tplc="7B10A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81B"/>
    <w:multiLevelType w:val="hybridMultilevel"/>
    <w:tmpl w:val="F63CD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91D2B"/>
    <w:multiLevelType w:val="hybridMultilevel"/>
    <w:tmpl w:val="6A98C93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6BFC7364"/>
    <w:multiLevelType w:val="hybridMultilevel"/>
    <w:tmpl w:val="72A2173E"/>
    <w:lvl w:ilvl="0" w:tplc="8626C28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7"/>
    <w:rsid w:val="00112B77"/>
    <w:rsid w:val="001B495D"/>
    <w:rsid w:val="002F0011"/>
    <w:rsid w:val="00351C47"/>
    <w:rsid w:val="00373DF2"/>
    <w:rsid w:val="003A05C3"/>
    <w:rsid w:val="00553ED6"/>
    <w:rsid w:val="00567690"/>
    <w:rsid w:val="00596BEB"/>
    <w:rsid w:val="00622703"/>
    <w:rsid w:val="0076631A"/>
    <w:rsid w:val="00950D84"/>
    <w:rsid w:val="009F70A5"/>
    <w:rsid w:val="00A57BBB"/>
    <w:rsid w:val="00B94D49"/>
    <w:rsid w:val="00BB3C2B"/>
    <w:rsid w:val="00C1375C"/>
    <w:rsid w:val="00CE318B"/>
    <w:rsid w:val="00CF4E43"/>
    <w:rsid w:val="00E62438"/>
    <w:rsid w:val="00E77323"/>
    <w:rsid w:val="00F07AD7"/>
    <w:rsid w:val="00F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E9EB8F"/>
  <w15:chartTrackingRefBased/>
  <w15:docId w15:val="{443AC262-594D-42A9-A233-E2A74F91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D8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BB"/>
  </w:style>
  <w:style w:type="paragraph" w:styleId="Footer">
    <w:name w:val="footer"/>
    <w:basedOn w:val="Normal"/>
    <w:link w:val="FooterChar"/>
    <w:uiPriority w:val="99"/>
    <w:unhideWhenUsed/>
    <w:rsid w:val="00A5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BB"/>
  </w:style>
  <w:style w:type="paragraph" w:styleId="BalloonText">
    <w:name w:val="Balloon Text"/>
    <w:basedOn w:val="Normal"/>
    <w:link w:val="BalloonTextChar"/>
    <w:uiPriority w:val="99"/>
    <w:semiHidden/>
    <w:unhideWhenUsed/>
    <w:rsid w:val="00E6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4493-1FED-45C9-A9D4-E66F1320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Ace</cp:lastModifiedBy>
  <cp:revision>3</cp:revision>
  <cp:lastPrinted>2017-06-07T02:03:00Z</cp:lastPrinted>
  <dcterms:created xsi:type="dcterms:W3CDTF">2017-09-08T19:09:00Z</dcterms:created>
  <dcterms:modified xsi:type="dcterms:W3CDTF">2017-09-08T19:15:00Z</dcterms:modified>
</cp:coreProperties>
</file>