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411E" w:rsidTr="00692364">
        <w:tc>
          <w:tcPr>
            <w:tcW w:w="10790" w:type="dxa"/>
          </w:tcPr>
          <w:p w:rsidR="0063411E" w:rsidRPr="0063411E" w:rsidRDefault="0063411E" w:rsidP="0082326B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72B1BE3F" wp14:editId="27DC5C0B">
                  <wp:extent cx="2682878" cy="94994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743" t="34303" r="40188" b="43563"/>
                          <a:stretch/>
                        </pic:blipFill>
                        <pic:spPr bwMode="auto">
                          <a:xfrm>
                            <a:off x="0" y="0"/>
                            <a:ext cx="2754901" cy="975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ACE" w:rsidRPr="00066ACE" w:rsidRDefault="00066ACE" w:rsidP="0082326B">
      <w:pPr>
        <w:rPr>
          <w:rFonts w:ascii="Arial" w:hAnsi="Arial" w:cs="Arial"/>
        </w:rPr>
      </w:pPr>
    </w:p>
    <w:p w:rsidR="004E7AE5" w:rsidRPr="004E7AE5" w:rsidRDefault="004E7AE5" w:rsidP="004E7AE5">
      <w:pPr>
        <w:jc w:val="center"/>
        <w:rPr>
          <w:rFonts w:ascii="Arial" w:hAnsi="Arial" w:cs="Arial"/>
          <w:b/>
          <w:lang w:val="fr-CI"/>
        </w:rPr>
      </w:pPr>
      <w:r w:rsidRPr="004E7AE5">
        <w:rPr>
          <w:rFonts w:ascii="Arial" w:hAnsi="Arial" w:cs="Arial"/>
          <w:b/>
          <w:lang w:val="fr-CI"/>
        </w:rPr>
        <w:t>Agences locales de services aux victimes</w:t>
      </w:r>
    </w:p>
    <w:p w:rsidR="00F41802" w:rsidRPr="003942F3" w:rsidRDefault="00076ED8" w:rsidP="0082326B">
      <w:pPr>
        <w:contextualSpacing/>
        <w:jc w:val="center"/>
        <w:rPr>
          <w:rFonts w:ascii="Arial" w:hAnsi="Arial" w:cs="Arial"/>
          <w:bCs/>
        </w:rPr>
      </w:pPr>
      <w:r w:rsidRPr="003942F3">
        <w:rPr>
          <w:rFonts w:ascii="Arial" w:hAnsi="Arial" w:cs="Arial"/>
          <w:bCs/>
        </w:rPr>
        <w:t>Local Victim Service Agencies</w:t>
      </w: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10868"/>
      </w:tblGrid>
      <w:tr w:rsidR="00397251" w:rsidRPr="003942F3" w:rsidTr="0082326B">
        <w:trPr>
          <w:trHeight w:val="2654"/>
        </w:trPr>
        <w:tc>
          <w:tcPr>
            <w:tcW w:w="10868" w:type="dxa"/>
          </w:tcPr>
          <w:p w:rsidR="004E7AE5" w:rsidRPr="004E7AE5" w:rsidRDefault="004E7AE5" w:rsidP="004E7AE5">
            <w:pPr>
              <w:rPr>
                <w:rFonts w:ascii="Arial" w:hAnsi="Arial" w:cs="Arial"/>
                <w:b/>
                <w:lang w:val="fr-CI"/>
              </w:rPr>
            </w:pPr>
            <w:r w:rsidRPr="004E7AE5">
              <w:rPr>
                <w:rFonts w:ascii="Arial" w:hAnsi="Arial" w:cs="Arial"/>
                <w:b/>
                <w:lang w:val="fr-CI"/>
              </w:rPr>
              <w:t>Services aux enfants victimes de violence sexuelle</w:t>
            </w:r>
          </w:p>
          <w:p w:rsidR="0063411E" w:rsidRPr="0082326B" w:rsidRDefault="0063411E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Child Victims of Sexual Abuse</w:t>
            </w:r>
          </w:p>
          <w:p w:rsidR="003942F3" w:rsidRPr="003942F3" w:rsidRDefault="003942F3" w:rsidP="0082326B">
            <w:pPr>
              <w:rPr>
                <w:rFonts w:ascii="Arial" w:hAnsi="Arial" w:cs="Arial"/>
                <w:b/>
                <w:sz w:val="22"/>
                <w:szCs w:val="22"/>
                <w:rtl/>
              </w:rPr>
            </w:pP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Family Support Line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hyperlink r:id="rId8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www.FamilySupportLine.org</w:t>
              </w:r>
            </w:hyperlink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610.268.9145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A759F3" w:rsidRPr="003942F3" w:rsidRDefault="00A759F3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9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566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>4342</w:t>
            </w:r>
          </w:p>
        </w:tc>
      </w:tr>
      <w:tr w:rsidR="00397251" w:rsidRPr="003942F3" w:rsidTr="0082326B">
        <w:trPr>
          <w:cantSplit/>
          <w:trHeight w:val="1119"/>
        </w:trPr>
        <w:tc>
          <w:tcPr>
            <w:tcW w:w="10868" w:type="dxa"/>
          </w:tcPr>
          <w:p w:rsidR="004E7AE5" w:rsidRPr="004E7AE5" w:rsidRDefault="004E7AE5" w:rsidP="004E7AE5">
            <w:pPr>
              <w:rPr>
                <w:rFonts w:ascii="Arial" w:hAnsi="Arial" w:cs="Arial"/>
                <w:b/>
                <w:lang w:val="fr-CI"/>
              </w:rPr>
            </w:pPr>
            <w:r w:rsidRPr="004E7AE5">
              <w:rPr>
                <w:rFonts w:ascii="Arial" w:hAnsi="Arial" w:cs="Arial"/>
                <w:b/>
                <w:lang w:val="fr-CI"/>
              </w:rPr>
              <w:t xml:space="preserve">Services aux adultes victimes de violence sexuelle </w:t>
            </w:r>
          </w:p>
          <w:p w:rsidR="00397251" w:rsidRPr="0082326B" w:rsidRDefault="00397251" w:rsidP="0082326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Services for Adult Victims of Sexual Assault </w:t>
            </w:r>
          </w:p>
          <w:p w:rsidR="00A759F3" w:rsidRPr="003942F3" w:rsidRDefault="00A759F3" w:rsidP="0082326B">
            <w:pPr>
              <w:bidi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Women Against Rape</w:t>
            </w:r>
          </w:p>
          <w:p w:rsidR="0052412B" w:rsidRPr="003942F3" w:rsidRDefault="0052412B" w:rsidP="0082326B">
            <w:pPr>
              <w:jc w:val="center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hyperlink r:id="rId10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www.delcowar.org</w:t>
              </w:r>
            </w:hyperlink>
          </w:p>
          <w:p w:rsidR="00397251" w:rsidRPr="003942F3" w:rsidRDefault="0052412B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color w:val="000000" w:themeColor="text1"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color w:val="000000"/>
                <w:sz w:val="22"/>
                <w:szCs w:val="22"/>
              </w:rPr>
              <w:t xml:space="preserve"> 610.566.4342</w:t>
            </w:r>
          </w:p>
        </w:tc>
      </w:tr>
      <w:tr w:rsidR="00397251" w:rsidRPr="003942F3" w:rsidTr="0082326B">
        <w:trPr>
          <w:trHeight w:val="1640"/>
        </w:trPr>
        <w:tc>
          <w:tcPr>
            <w:tcW w:w="10868" w:type="dxa"/>
          </w:tcPr>
          <w:p w:rsidR="004E7AE5" w:rsidRPr="004E7AE5" w:rsidRDefault="004E7AE5" w:rsidP="004E7AE5">
            <w:pPr>
              <w:rPr>
                <w:rFonts w:ascii="Arial" w:hAnsi="Arial" w:cs="Arial"/>
                <w:b/>
                <w:lang w:val="fr-CI"/>
              </w:rPr>
            </w:pPr>
            <w:r w:rsidRPr="004E7AE5">
              <w:rPr>
                <w:rFonts w:ascii="Arial" w:hAnsi="Arial" w:cs="Arial"/>
                <w:b/>
                <w:lang w:val="fr-CI"/>
              </w:rPr>
              <w:t>Services aux victimes de violences conjugales</w:t>
            </w:r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Domestic Violence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color w:val="444444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Domestic Abuse Project of Del</w:t>
            </w: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aware County (DAP)  </w:t>
            </w:r>
            <w:hyperlink r:id="rId11" w:history="1">
              <w:r w:rsidRPr="003942F3">
                <w:rPr>
                  <w:rStyle w:val="Hyperlink"/>
                  <w:rFonts w:ascii="Arial" w:hAnsi="Arial" w:cs="Arial"/>
                  <w:sz w:val="22"/>
                  <w:szCs w:val="22"/>
                </w:rPr>
                <w:t>www.dapdc.org</w:t>
              </w:r>
            </w:hyperlink>
          </w:p>
          <w:p w:rsidR="00380F61" w:rsidRPr="003942F3" w:rsidRDefault="00380F61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Hotline: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610.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565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4590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Office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610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.565.</w:t>
            </w:r>
            <w:r w:rsidRPr="003942F3">
              <w:rPr>
                <w:rFonts w:ascii="Arial" w:hAnsi="Arial" w:cs="Arial"/>
                <w:bCs/>
                <w:sz w:val="22"/>
                <w:szCs w:val="22"/>
              </w:rPr>
              <w:t>6272</w:t>
            </w:r>
          </w:p>
        </w:tc>
      </w:tr>
      <w:tr w:rsidR="00397251" w:rsidRPr="003942F3" w:rsidTr="0082326B">
        <w:trPr>
          <w:trHeight w:val="1155"/>
        </w:trPr>
        <w:tc>
          <w:tcPr>
            <w:tcW w:w="10868" w:type="dxa"/>
          </w:tcPr>
          <w:p w:rsidR="004E7AE5" w:rsidRPr="004E7AE5" w:rsidRDefault="004E7AE5" w:rsidP="0082326B">
            <w:pPr>
              <w:rPr>
                <w:rFonts w:ascii="Arial" w:hAnsi="Arial" w:cs="Arial"/>
                <w:bCs/>
                <w:sz w:val="20"/>
                <w:szCs w:val="20"/>
                <w:lang w:val="fr-CI"/>
              </w:rPr>
            </w:pPr>
            <w:r w:rsidRPr="004E7AE5">
              <w:rPr>
                <w:rFonts w:ascii="Arial" w:hAnsi="Arial" w:cs="Arial"/>
                <w:b/>
                <w:lang w:val="fr-CI"/>
              </w:rPr>
              <w:t>Services aux personnes âgées victimes de maltraitance</w:t>
            </w:r>
            <w:r w:rsidRPr="004E7AE5">
              <w:rPr>
                <w:rFonts w:ascii="Arial" w:hAnsi="Arial" w:cs="Arial"/>
                <w:bCs/>
                <w:sz w:val="20"/>
                <w:szCs w:val="20"/>
                <w:lang w:val="fr-CI"/>
              </w:rPr>
              <w:t xml:space="preserve"> </w:t>
            </w:r>
          </w:p>
          <w:p w:rsidR="00397251" w:rsidRPr="003942F3" w:rsidRDefault="00397251" w:rsidP="008232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Victims of Elder Abuse</w:t>
            </w:r>
          </w:p>
          <w:p w:rsidR="00A759F3" w:rsidRPr="003942F3" w:rsidRDefault="00380F61" w:rsidP="008232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3942F3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Senior Victim Services, Inc.</w:t>
            </w:r>
          </w:p>
          <w:p w:rsidR="00397251" w:rsidRPr="003942F3" w:rsidRDefault="00380F61" w:rsidP="0082326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610.627</w:t>
            </w:r>
            <w:r w:rsidR="00A759F3"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.</w:t>
            </w:r>
            <w:r w:rsidRPr="003942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2292</w:t>
            </w:r>
          </w:p>
        </w:tc>
      </w:tr>
      <w:tr w:rsidR="00397251" w:rsidRPr="003942F3" w:rsidTr="0082326B">
        <w:trPr>
          <w:trHeight w:val="1654"/>
        </w:trPr>
        <w:tc>
          <w:tcPr>
            <w:tcW w:w="10868" w:type="dxa"/>
          </w:tcPr>
          <w:p w:rsidR="004E7AE5" w:rsidRPr="004E7AE5" w:rsidRDefault="004E7AE5" w:rsidP="004E7AE5">
            <w:pPr>
              <w:rPr>
                <w:rFonts w:ascii="Arial" w:hAnsi="Arial" w:cs="Arial"/>
                <w:b/>
                <w:lang w:val="fr-CI"/>
              </w:rPr>
            </w:pPr>
            <w:r w:rsidRPr="004E7AE5">
              <w:rPr>
                <w:rFonts w:ascii="Arial" w:hAnsi="Arial" w:cs="Arial"/>
                <w:b/>
                <w:lang w:val="fr-CI"/>
              </w:rPr>
              <w:t>Services aux adultes dépendants ou atteints d'une déficience intellectuelle qui sont victimes de maltraitance</w:t>
            </w:r>
          </w:p>
          <w:p w:rsidR="00397251" w:rsidRPr="0082326B" w:rsidRDefault="00397251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326B">
              <w:rPr>
                <w:rFonts w:ascii="Arial" w:hAnsi="Arial" w:cs="Arial"/>
                <w:bCs/>
                <w:sz w:val="20"/>
                <w:szCs w:val="20"/>
              </w:rPr>
              <w:t>Services for Adult Victims with Intellectual Disabilities/Dependent Adults</w:t>
            </w:r>
          </w:p>
          <w:p w:rsidR="00397251" w:rsidRPr="003942F3" w:rsidRDefault="00397251" w:rsidP="00823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/>
                <w:sz w:val="22"/>
                <w:szCs w:val="22"/>
              </w:rPr>
              <w:t>Protective Services Hotline</w:t>
            </w:r>
          </w:p>
          <w:p w:rsidR="00A759F3" w:rsidRPr="003942F3" w:rsidRDefault="00A759F3" w:rsidP="008232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Pr="003942F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http://www.dhs.pa.gov/citizens/reportabuse/dhsadultprotectiveservices/</w:t>
              </w:r>
            </w:hyperlink>
          </w:p>
          <w:p w:rsidR="00397251" w:rsidRPr="003942F3" w:rsidRDefault="00A759F3" w:rsidP="00823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42F3">
              <w:rPr>
                <w:rFonts w:ascii="Arial" w:hAnsi="Arial" w:cs="Arial"/>
                <w:bCs/>
                <w:sz w:val="22"/>
                <w:szCs w:val="22"/>
              </w:rPr>
              <w:t>800.490.8505</w:t>
            </w:r>
          </w:p>
        </w:tc>
      </w:tr>
      <w:tr w:rsidR="00397251" w:rsidRPr="003942F3" w:rsidTr="0082326B">
        <w:trPr>
          <w:trHeight w:val="1811"/>
        </w:trPr>
        <w:tc>
          <w:tcPr>
            <w:tcW w:w="10868" w:type="dxa"/>
          </w:tcPr>
          <w:p w:rsidR="004E7AE5" w:rsidRPr="004E7AE5" w:rsidRDefault="004E7AE5" w:rsidP="004E7AE5">
            <w:pPr>
              <w:rPr>
                <w:rFonts w:ascii="Arial" w:hAnsi="Arial" w:cs="Arial"/>
                <w:b/>
                <w:lang w:val="fr-CI"/>
              </w:rPr>
            </w:pPr>
            <w:r w:rsidRPr="004E7AE5">
              <w:rPr>
                <w:rFonts w:ascii="Arial" w:hAnsi="Arial" w:cs="Arial"/>
                <w:b/>
                <w:lang w:val="fr-CI"/>
              </w:rPr>
              <w:t>Autres programmes d'aide aux victimes et aux témoins</w:t>
            </w:r>
          </w:p>
          <w:p w:rsidR="00397251" w:rsidRPr="0082326B" w:rsidRDefault="00076ED8" w:rsidP="0082326B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82326B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r w:rsidR="00397251" w:rsidRPr="0082326B">
              <w:rPr>
                <w:rFonts w:ascii="Arial" w:hAnsi="Arial" w:cs="Arial"/>
                <w:bCs/>
                <w:sz w:val="20"/>
                <w:szCs w:val="20"/>
              </w:rPr>
              <w:t>Victim/Witness Assistance Program</w:t>
            </w:r>
            <w:r w:rsidR="003942F3" w:rsidRPr="0082326B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  <w:p w:rsidR="00397251" w:rsidRPr="003942F3" w:rsidRDefault="00397251" w:rsidP="0082326B">
            <w:pPr>
              <w:rPr>
                <w:rFonts w:ascii="Arial" w:hAnsi="Arial" w:cs="Arial"/>
                <w:sz w:val="22"/>
                <w:szCs w:val="22"/>
              </w:rPr>
            </w:pP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rtl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Crime Victim Services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610.566.4386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Delaware County District Attorney Victim Witness Assistance and Restitution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610.891.4227 </w:t>
            </w:r>
          </w:p>
          <w:p w:rsidR="00380F61" w:rsidRPr="0082326B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Legal Aid </w:t>
            </w:r>
            <w:proofErr w:type="spellStart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Southeastern</w:t>
            </w:r>
            <w:proofErr w:type="spellEnd"/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Division of Delaware County </w:t>
            </w:r>
            <w:hyperlink r:id="rId13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http://lasp.org</w:t>
              </w:r>
            </w:hyperlink>
            <w:r w:rsidR="0052412B"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  <w:t>877.429.5994</w:t>
            </w:r>
          </w:p>
          <w:p w:rsidR="00076ED8" w:rsidRPr="003942F3" w:rsidRDefault="00380F61" w:rsidP="0082326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Parents of Murdered Children, Delaware County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Chapter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hyperlink r:id="rId14" w:history="1">
              <w:r w:rsidR="0052412B" w:rsidRPr="0082326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www.pomcdelco.com</w:t>
              </w:r>
            </w:hyperlink>
            <w:r w:rsidR="0052412B"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82326B">
              <w:rPr>
                <w:rFonts w:ascii="Arial" w:hAnsi="Arial" w:cs="Arial"/>
                <w:color w:val="000000" w:themeColor="text1"/>
                <w:sz w:val="22"/>
                <w:szCs w:val="22"/>
              </w:rPr>
              <w:t>610.324.7378</w:t>
            </w:r>
          </w:p>
        </w:tc>
      </w:tr>
    </w:tbl>
    <w:p w:rsidR="00076ED8" w:rsidRPr="00066ACE" w:rsidRDefault="00076ED8" w:rsidP="0082326B">
      <w:pPr>
        <w:rPr>
          <w:rFonts w:ascii="Arial" w:hAnsi="Arial" w:cs="Arial"/>
        </w:rPr>
      </w:pPr>
    </w:p>
    <w:sectPr w:rsidR="00076ED8" w:rsidRPr="00066ACE" w:rsidSect="00066AC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63411E">
    <w:pPr>
      <w:rPr>
        <w:rFonts w:ascii="Arial" w:hAnsi="Arial" w:cs="Arial"/>
        <w:lang w:val="fr-CI"/>
      </w:rPr>
    </w:pPr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column">
            <wp:posOffset>-96591</wp:posOffset>
          </wp:positionH>
          <wp:positionV relativeFrom="paragraph">
            <wp:posOffset>95823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11E" w:rsidRDefault="0063411E">
    <w:pPr>
      <w:pStyle w:val="Footer"/>
    </w:pP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64E32"/>
    <w:rsid w:val="00066ACE"/>
    <w:rsid w:val="00076ED8"/>
    <w:rsid w:val="000F0675"/>
    <w:rsid w:val="001129B2"/>
    <w:rsid w:val="00146951"/>
    <w:rsid w:val="00173368"/>
    <w:rsid w:val="001E7088"/>
    <w:rsid w:val="00237237"/>
    <w:rsid w:val="00250500"/>
    <w:rsid w:val="00287B1B"/>
    <w:rsid w:val="002C7221"/>
    <w:rsid w:val="00305CA0"/>
    <w:rsid w:val="00380F61"/>
    <w:rsid w:val="003942F3"/>
    <w:rsid w:val="00397251"/>
    <w:rsid w:val="003B179F"/>
    <w:rsid w:val="003C38FB"/>
    <w:rsid w:val="00450331"/>
    <w:rsid w:val="00497AB3"/>
    <w:rsid w:val="004C0BEC"/>
    <w:rsid w:val="004C18C8"/>
    <w:rsid w:val="004E7AE5"/>
    <w:rsid w:val="0052412B"/>
    <w:rsid w:val="0063168E"/>
    <w:rsid w:val="0063411E"/>
    <w:rsid w:val="00797851"/>
    <w:rsid w:val="007D0C0B"/>
    <w:rsid w:val="0082326B"/>
    <w:rsid w:val="0083115E"/>
    <w:rsid w:val="008C0543"/>
    <w:rsid w:val="008E38C2"/>
    <w:rsid w:val="0091515B"/>
    <w:rsid w:val="009B1CFD"/>
    <w:rsid w:val="00A14C71"/>
    <w:rsid w:val="00A61D15"/>
    <w:rsid w:val="00A759F3"/>
    <w:rsid w:val="00B11212"/>
    <w:rsid w:val="00BB46E4"/>
    <w:rsid w:val="00CC1B7C"/>
    <w:rsid w:val="00E44FAA"/>
    <w:rsid w:val="00E6205A"/>
    <w:rsid w:val="00E717C2"/>
    <w:rsid w:val="00F407E7"/>
    <w:rsid w:val="00F41802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CDCB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  <w:style w:type="character" w:styleId="Strong">
    <w:name w:val="Strong"/>
    <w:basedOn w:val="DefaultParagraphFont"/>
    <w:uiPriority w:val="22"/>
    <w:qFormat/>
    <w:rsid w:val="00380F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upportLine.org" TargetMode="External"/><Relationship Id="rId13" Type="http://schemas.openxmlformats.org/officeDocument/2006/relationships/hyperlink" Target="http://la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hs.pa.gov/citizens/reportabuse/dhsadultprotective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dc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elcow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cowar.org" TargetMode="External"/><Relationship Id="rId14" Type="http://schemas.openxmlformats.org/officeDocument/2006/relationships/hyperlink" Target="http://www.pomcdelc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2017-09-08T13:32:00Z</cp:lastPrinted>
  <dcterms:created xsi:type="dcterms:W3CDTF">2017-09-08T13:32:00Z</dcterms:created>
  <dcterms:modified xsi:type="dcterms:W3CDTF">2017-09-08T13:34:00Z</dcterms:modified>
</cp:coreProperties>
</file>