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770"/>
      </w:tblGrid>
      <w:tr w:rsidR="00D711DF" w:rsidRPr="00AE5507" w:rsidTr="00AE5507">
        <w:trPr>
          <w:trHeight w:val="8418"/>
        </w:trPr>
        <w:tc>
          <w:tcPr>
            <w:tcW w:w="5940" w:type="dxa"/>
          </w:tcPr>
          <w:p w:rsidR="00A672FF" w:rsidRPr="00A672FF" w:rsidRDefault="00A672FF" w:rsidP="00A672FF">
            <w:pPr>
              <w:rPr>
                <w:rFonts w:ascii="Arial" w:hAnsi="Arial" w:cs="Arial"/>
                <w:b/>
                <w:bCs/>
                <w:sz w:val="24"/>
                <w:szCs w:val="24"/>
                <w:cs/>
                <w:lang w:bidi="km-KH"/>
              </w:rPr>
            </w:pPr>
            <w:r w:rsidRPr="00A672FF">
              <w:rPr>
                <w:rFonts w:ascii="Leelawadee UI" w:hAnsi="Leelawadee UI" w:cs="Leelawadee UI" w:hint="cs"/>
                <w:b/>
                <w:bCs/>
                <w:sz w:val="24"/>
                <w:szCs w:val="24"/>
                <w:u w:val="single"/>
                <w:cs/>
                <w:lang w:bidi="km-KH"/>
              </w:rPr>
              <w:t>ឧក្រិដ្ធកម្មផ្លូវភេទ</w:t>
            </w: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ច្បាប់រដ្ឋផេនស៊ីវេនៀ</w:t>
            </w:r>
            <w:r w:rsidRPr="00A672FF">
              <w:rPr>
                <w:rFonts w:ascii="Arial" w:hAnsi="Arial" w:cs="Arial"/>
                <w:sz w:val="24"/>
                <w:szCs w:val="24"/>
                <w:cs/>
                <w:lang w:bidi="km-KH"/>
              </w:rPr>
              <w:t xml:space="preserve"> (Pennsylvania) </w:t>
            </w:r>
            <w:r w:rsidRPr="00A672FF">
              <w:rPr>
                <w:rFonts w:ascii="Leelawadee UI" w:hAnsi="Leelawadee UI" w:cs="Leelawadee UI" w:hint="cs"/>
                <w:sz w:val="24"/>
                <w:szCs w:val="24"/>
                <w:cs/>
                <w:lang w:bidi="km-KH"/>
              </w:rPr>
              <w:t>បានទទួលស្គាល់ភាពខុសគ្នានៃបទឧក្រិដ្ឋកម្មផ្លូវភេទ។</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ឧក្រិដ្ធកម្មផ្លូវភេទមួយចំនួនពាក់ព័ន្ធនិងការបៀតបៀនរាងកាយរបស់មនុស្ស។</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តែបើមិនបានបៀតបៀនលើរាងកាយទេ</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មិនមែនជាឧក្រិដ្ឋកម្មឡើយ។</w:t>
            </w:r>
          </w:p>
          <w:p w:rsidR="00A672FF" w:rsidRPr="00A672FF" w:rsidRDefault="00A672FF" w:rsidP="00A672FF">
            <w:pPr>
              <w:rPr>
                <w:rFonts w:ascii="Arial" w:hAnsi="Arial" w:cs="Arial"/>
                <w:sz w:val="24"/>
                <w:szCs w:val="24"/>
                <w:cs/>
                <w:lang w:bidi="km-KH"/>
              </w:rPr>
            </w:pP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ច្បាប់រដ្ឋផេនស៊ីវេនៀ</w:t>
            </w:r>
            <w:r w:rsidRPr="00A672FF">
              <w:rPr>
                <w:rFonts w:ascii="Arial" w:hAnsi="Arial" w:cs="Arial"/>
                <w:sz w:val="24"/>
                <w:szCs w:val="24"/>
                <w:cs/>
                <w:lang w:bidi="km-KH"/>
              </w:rPr>
              <w:t xml:space="preserve"> (Pennsylvania) </w:t>
            </w:r>
            <w:r w:rsidRPr="00A672FF">
              <w:rPr>
                <w:rFonts w:ascii="Leelawadee UI" w:hAnsi="Leelawadee UI" w:cs="Leelawadee UI" w:hint="cs"/>
                <w:sz w:val="24"/>
                <w:szCs w:val="24"/>
                <w:cs/>
                <w:lang w:bidi="km-KH"/>
              </w:rPr>
              <w:t>បានហាមឃាត់ចំពោះការរួមភេទដោយមិនបានឆ្លងកាត់រៀបការតាមផ្លូវច្បាប់។</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ការរួមភេទដោយបានឆ្លងកាត់អាពាហ៍ពិពាហ៍កើតឡើងនៅពេលដែលមនុស្សម្នាក់ដែលមានគំនិតរៀបការនោះរស់នៅជាមួយដៃគូររួមភេទ</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ឬមានការរួមភេទជាមួយម្នាក់ដូចខាងក្រោម៖</w:t>
            </w:r>
          </w:p>
          <w:p w:rsidR="00A672FF" w:rsidRPr="00A672FF" w:rsidRDefault="00A672FF" w:rsidP="00A672FF">
            <w:pPr>
              <w:pStyle w:val="ListParagraph"/>
              <w:numPr>
                <w:ilvl w:val="0"/>
                <w:numId w:val="7"/>
              </w:numPr>
              <w:rPr>
                <w:rFonts w:ascii="Arial" w:hAnsi="Arial" w:cs="Arial"/>
                <w:cs/>
                <w:lang w:bidi="km-KH"/>
              </w:rPr>
            </w:pPr>
            <w:r w:rsidRPr="00A672FF">
              <w:rPr>
                <w:rFonts w:ascii="Leelawadee UI" w:hAnsi="Leelawadee UI" w:cs="Leelawadee UI" w:hint="cs"/>
                <w:cs/>
                <w:lang w:bidi="km-KH"/>
              </w:rPr>
              <w:t>បុព្វបុរស</w:t>
            </w:r>
            <w:r w:rsidRPr="00A672FF">
              <w:rPr>
                <w:rFonts w:ascii="Arial" w:hAnsi="Arial" w:cs="Arial"/>
                <w:cs/>
                <w:lang w:bidi="km-KH"/>
              </w:rPr>
              <w:t xml:space="preserve"> (</w:t>
            </w:r>
            <w:r w:rsidRPr="00A672FF">
              <w:rPr>
                <w:rFonts w:ascii="Leelawadee UI" w:hAnsi="Leelawadee UI" w:cs="Leelawadee UI" w:hint="cs"/>
                <w:cs/>
                <w:lang w:bidi="km-KH"/>
              </w:rPr>
              <w:t>ឧទាហរណ៍៖</w:t>
            </w:r>
            <w:r w:rsidRPr="00A672FF">
              <w:rPr>
                <w:rFonts w:ascii="Arial" w:hAnsi="Arial" w:cs="Arial"/>
                <w:cs/>
                <w:lang w:bidi="km-KH"/>
              </w:rPr>
              <w:t xml:space="preserve"> </w:t>
            </w:r>
            <w:r w:rsidRPr="00A672FF">
              <w:rPr>
                <w:rFonts w:ascii="Leelawadee UI" w:hAnsi="Leelawadee UI" w:cs="Leelawadee UI" w:hint="cs"/>
                <w:cs/>
                <w:lang w:bidi="km-KH"/>
              </w:rPr>
              <w:t>ឪពុកម្ដាយ</w:t>
            </w:r>
            <w:r w:rsidRPr="00A672FF">
              <w:rPr>
                <w:rFonts w:ascii="Arial" w:hAnsi="Arial" w:cs="Arial"/>
                <w:cs/>
                <w:lang w:bidi="km-KH"/>
              </w:rPr>
              <w:t xml:space="preserve"> </w:t>
            </w:r>
            <w:r w:rsidRPr="00A672FF">
              <w:rPr>
                <w:rFonts w:ascii="Leelawadee UI" w:hAnsi="Leelawadee UI" w:cs="Leelawadee UI" w:hint="cs"/>
                <w:cs/>
                <w:lang w:bidi="km-KH"/>
              </w:rPr>
              <w:t>ជីដូនជីតា</w:t>
            </w:r>
            <w:r w:rsidRPr="00A672FF">
              <w:rPr>
                <w:rFonts w:ascii="Arial" w:hAnsi="Arial" w:cs="Arial"/>
                <w:cs/>
                <w:lang w:bidi="km-KH"/>
              </w:rPr>
              <w:t>)</w:t>
            </w:r>
          </w:p>
          <w:p w:rsidR="00A672FF" w:rsidRPr="00A672FF" w:rsidRDefault="00A672FF" w:rsidP="00A672FF">
            <w:pPr>
              <w:pStyle w:val="ListParagraph"/>
              <w:numPr>
                <w:ilvl w:val="0"/>
                <w:numId w:val="7"/>
              </w:numPr>
              <w:rPr>
                <w:rFonts w:ascii="Arial" w:hAnsi="Arial" w:cs="Arial"/>
                <w:cs/>
                <w:lang w:bidi="km-KH"/>
              </w:rPr>
            </w:pPr>
            <w:r w:rsidRPr="00A672FF">
              <w:rPr>
                <w:rFonts w:ascii="Leelawadee UI" w:hAnsi="Leelawadee UI" w:cs="Leelawadee UI" w:hint="cs"/>
                <w:cs/>
                <w:lang w:bidi="km-KH"/>
              </w:rPr>
              <w:t>កូនចៅ</w:t>
            </w:r>
            <w:r w:rsidRPr="00A672FF">
              <w:rPr>
                <w:rFonts w:ascii="Arial" w:hAnsi="Arial" w:cs="Arial"/>
                <w:cs/>
                <w:lang w:bidi="km-KH"/>
              </w:rPr>
              <w:t xml:space="preserve"> (</w:t>
            </w:r>
            <w:r w:rsidRPr="00A672FF">
              <w:rPr>
                <w:rFonts w:ascii="Leelawadee UI" w:hAnsi="Leelawadee UI" w:cs="Leelawadee UI" w:hint="cs"/>
                <w:cs/>
                <w:lang w:bidi="km-KH"/>
              </w:rPr>
              <w:t>ឧទាហរណ៍៖</w:t>
            </w:r>
            <w:r w:rsidRPr="00A672FF">
              <w:rPr>
                <w:rFonts w:ascii="Arial" w:hAnsi="Arial" w:cs="Arial"/>
                <w:cs/>
                <w:lang w:bidi="km-KH"/>
              </w:rPr>
              <w:t xml:space="preserve"> </w:t>
            </w:r>
            <w:r w:rsidRPr="00A672FF">
              <w:rPr>
                <w:rFonts w:ascii="Leelawadee UI" w:hAnsi="Leelawadee UI" w:cs="Leelawadee UI" w:hint="cs"/>
                <w:cs/>
                <w:lang w:bidi="km-KH"/>
              </w:rPr>
              <w:t>កូន</w:t>
            </w:r>
            <w:r w:rsidRPr="00A672FF">
              <w:rPr>
                <w:rFonts w:ascii="Arial" w:hAnsi="Arial" w:cs="Arial"/>
                <w:cs/>
                <w:lang w:bidi="km-KH"/>
              </w:rPr>
              <w:t xml:space="preserve"> </w:t>
            </w:r>
            <w:r w:rsidRPr="00A672FF">
              <w:rPr>
                <w:rFonts w:ascii="Leelawadee UI" w:hAnsi="Leelawadee UI" w:cs="Leelawadee UI" w:hint="cs"/>
                <w:cs/>
                <w:lang w:bidi="km-KH"/>
              </w:rPr>
              <w:t>ចៅ</w:t>
            </w:r>
            <w:r w:rsidRPr="00A672FF">
              <w:rPr>
                <w:rFonts w:ascii="Arial" w:hAnsi="Arial" w:cs="Arial"/>
                <w:cs/>
                <w:lang w:bidi="km-KH"/>
              </w:rPr>
              <w:t>)</w:t>
            </w:r>
          </w:p>
          <w:p w:rsidR="00A672FF" w:rsidRPr="00A672FF" w:rsidRDefault="00A672FF" w:rsidP="00A672FF">
            <w:pPr>
              <w:pStyle w:val="ListParagraph"/>
              <w:numPr>
                <w:ilvl w:val="0"/>
                <w:numId w:val="7"/>
              </w:numPr>
              <w:rPr>
                <w:rFonts w:ascii="Arial" w:hAnsi="Arial" w:cs="Arial"/>
                <w:cs/>
                <w:lang w:bidi="km-KH"/>
              </w:rPr>
            </w:pPr>
            <w:r w:rsidRPr="00A672FF">
              <w:rPr>
                <w:rFonts w:ascii="Leelawadee UI" w:hAnsi="Leelawadee UI" w:cs="Leelawadee UI" w:hint="cs"/>
                <w:cs/>
                <w:lang w:bidi="km-KH"/>
              </w:rPr>
              <w:t>បងប្អូនមូលឈាម</w:t>
            </w:r>
            <w:r w:rsidRPr="00A672FF">
              <w:rPr>
                <w:rFonts w:ascii="Arial" w:hAnsi="Arial" w:cs="Arial"/>
                <w:cs/>
                <w:lang w:bidi="km-KH"/>
              </w:rPr>
              <w:t xml:space="preserve"> (</w:t>
            </w:r>
            <w:r w:rsidRPr="00A672FF">
              <w:rPr>
                <w:rFonts w:ascii="Leelawadee UI" w:hAnsi="Leelawadee UI" w:cs="Leelawadee UI" w:hint="cs"/>
                <w:cs/>
                <w:lang w:bidi="km-KH"/>
              </w:rPr>
              <w:t>ឧទាហរណ៍៖</w:t>
            </w:r>
            <w:r w:rsidRPr="00A672FF">
              <w:rPr>
                <w:rFonts w:ascii="Arial" w:hAnsi="Arial" w:cs="Arial"/>
                <w:cs/>
                <w:lang w:bidi="km-KH"/>
              </w:rPr>
              <w:t xml:space="preserve"> </w:t>
            </w:r>
            <w:r w:rsidRPr="00A672FF">
              <w:rPr>
                <w:rFonts w:ascii="Leelawadee UI" w:hAnsi="Leelawadee UI" w:cs="Leelawadee UI" w:hint="cs"/>
                <w:cs/>
                <w:lang w:bidi="km-KH"/>
              </w:rPr>
              <w:t>ឪពុកម្តាយពោលរួមគ្នា</w:t>
            </w:r>
            <w:r w:rsidRPr="00A672FF">
              <w:rPr>
                <w:rFonts w:ascii="Arial" w:hAnsi="Arial" w:cs="Arial"/>
                <w:cs/>
                <w:lang w:bidi="km-KH"/>
              </w:rPr>
              <w:t xml:space="preserve">) </w:t>
            </w:r>
            <w:r w:rsidRPr="00A672FF">
              <w:rPr>
                <w:rFonts w:ascii="Leelawadee UI" w:hAnsi="Leelawadee UI" w:cs="Leelawadee UI" w:hint="cs"/>
                <w:cs/>
                <w:lang w:bidi="km-KH"/>
              </w:rPr>
              <w:t>ឬបងប្អូនពាក់កណ្តាលក្នុងឈាម</w:t>
            </w:r>
            <w:r w:rsidRPr="00A672FF">
              <w:rPr>
                <w:rFonts w:ascii="Arial" w:hAnsi="Arial" w:cs="Arial"/>
                <w:cs/>
                <w:lang w:bidi="km-KH"/>
              </w:rPr>
              <w:t xml:space="preserve"> (</w:t>
            </w:r>
            <w:r w:rsidRPr="00A672FF">
              <w:rPr>
                <w:rFonts w:ascii="Leelawadee UI" w:hAnsi="Leelawadee UI" w:cs="Leelawadee UI" w:hint="cs"/>
                <w:cs/>
                <w:lang w:bidi="km-KH"/>
              </w:rPr>
              <w:t>ឧទាហរណ៍៖</w:t>
            </w:r>
            <w:r w:rsidRPr="00A672FF">
              <w:rPr>
                <w:rFonts w:ascii="Arial" w:hAnsi="Arial" w:cs="Arial"/>
                <w:cs/>
                <w:lang w:bidi="km-KH"/>
              </w:rPr>
              <w:t xml:space="preserve"> </w:t>
            </w:r>
            <w:r w:rsidRPr="00A672FF">
              <w:rPr>
                <w:rFonts w:ascii="Leelawadee UI" w:hAnsi="Leelawadee UI" w:cs="Leelawadee UI" w:hint="cs"/>
                <w:cs/>
                <w:lang w:bidi="km-KH"/>
              </w:rPr>
              <w:t>មានឪពុកម្តាយដូចគ្នា</w:t>
            </w:r>
            <w:r w:rsidRPr="00A672FF">
              <w:rPr>
                <w:rFonts w:ascii="Arial" w:hAnsi="Arial" w:cs="Arial"/>
                <w:cs/>
                <w:lang w:bidi="km-KH"/>
              </w:rPr>
              <w:t>)</w:t>
            </w:r>
          </w:p>
          <w:p w:rsidR="00A672FF" w:rsidRPr="00A672FF" w:rsidRDefault="00A672FF" w:rsidP="00A672FF">
            <w:pPr>
              <w:pStyle w:val="ListParagraph"/>
              <w:numPr>
                <w:ilvl w:val="0"/>
                <w:numId w:val="7"/>
              </w:numPr>
              <w:rPr>
                <w:rFonts w:ascii="Arial" w:hAnsi="Arial" w:cs="Arial"/>
                <w:cs/>
                <w:lang w:bidi="km-KH"/>
              </w:rPr>
            </w:pPr>
            <w:r w:rsidRPr="00A672FF">
              <w:rPr>
                <w:rFonts w:ascii="Leelawadee UI" w:hAnsi="Leelawadee UI" w:cs="Leelawadee UI" w:hint="cs"/>
                <w:cs/>
                <w:lang w:bidi="km-KH"/>
              </w:rPr>
              <w:t>ពូ</w:t>
            </w:r>
            <w:r w:rsidRPr="00A672FF">
              <w:rPr>
                <w:rFonts w:ascii="Arial" w:hAnsi="Arial" w:cs="Arial"/>
                <w:cs/>
                <w:lang w:bidi="km-KH"/>
              </w:rPr>
              <w:t xml:space="preserve"> </w:t>
            </w:r>
            <w:r w:rsidRPr="00A672FF">
              <w:rPr>
                <w:rFonts w:ascii="Leelawadee UI" w:hAnsi="Leelawadee UI" w:cs="Leelawadee UI" w:hint="cs"/>
                <w:cs/>
                <w:lang w:bidi="km-KH"/>
              </w:rPr>
              <w:t>មីង</w:t>
            </w:r>
            <w:r w:rsidRPr="00A672FF">
              <w:rPr>
                <w:rFonts w:ascii="Arial" w:hAnsi="Arial" w:cs="Arial"/>
                <w:cs/>
                <w:lang w:bidi="km-KH"/>
              </w:rPr>
              <w:t xml:space="preserve"> </w:t>
            </w:r>
            <w:r w:rsidRPr="00A672FF">
              <w:rPr>
                <w:rFonts w:ascii="Leelawadee UI" w:hAnsi="Leelawadee UI" w:cs="Leelawadee UI" w:hint="cs"/>
                <w:cs/>
                <w:lang w:bidi="km-KH"/>
              </w:rPr>
              <w:t>ក្មួយប្រុស</w:t>
            </w:r>
            <w:r w:rsidRPr="00A672FF">
              <w:rPr>
                <w:rFonts w:ascii="Arial" w:hAnsi="Arial" w:cs="Arial"/>
                <w:cs/>
                <w:lang w:bidi="km-KH"/>
              </w:rPr>
              <w:t xml:space="preserve"> </w:t>
            </w:r>
            <w:r w:rsidRPr="00A672FF">
              <w:rPr>
                <w:rFonts w:ascii="Leelawadee UI" w:hAnsi="Leelawadee UI" w:cs="Leelawadee UI" w:hint="cs"/>
                <w:cs/>
                <w:lang w:bidi="km-KH"/>
              </w:rPr>
              <w:t>ឬក្មួយស្រីមូលឈាម</w:t>
            </w:r>
          </w:p>
          <w:p w:rsidR="00A672FF" w:rsidRPr="00A672FF" w:rsidRDefault="00A672FF" w:rsidP="00A672FF">
            <w:pPr>
              <w:rPr>
                <w:rFonts w:ascii="Arial" w:hAnsi="Arial" w:cs="Arial"/>
                <w:sz w:val="24"/>
                <w:szCs w:val="24"/>
                <w:cs/>
                <w:lang w:bidi="km-KH"/>
              </w:rPr>
            </w:pP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វាក៏ជាការខុសច្បាប់ផងដែរក្នុងការចែកចាយរូបភាពឬវីដេអូដែលបង្ហាញពីមនុស្សម្នាក់ដែលស្លៀកពាក់ខើចលើខើចក្រោម</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អាក្រាត</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ឬការចូលរួមក្នុងឥរិយាបទផ្លូវភេទប្រសិនបើ៖</w:t>
            </w:r>
            <w:r w:rsidRPr="00A672FF">
              <w:rPr>
                <w:rFonts w:ascii="Arial" w:hAnsi="Arial" w:cs="Arial"/>
                <w:sz w:val="24"/>
                <w:szCs w:val="24"/>
                <w:cs/>
                <w:lang w:bidi="km-KH"/>
              </w:rPr>
              <w:t xml:space="preserve"> </w:t>
            </w:r>
          </w:p>
          <w:p w:rsidR="00A672FF" w:rsidRPr="00A672FF" w:rsidRDefault="00A672FF" w:rsidP="00A672FF">
            <w:pPr>
              <w:pStyle w:val="ListParagraph"/>
              <w:numPr>
                <w:ilvl w:val="0"/>
                <w:numId w:val="8"/>
              </w:numPr>
              <w:ind w:left="360" w:hanging="270"/>
              <w:rPr>
                <w:rFonts w:ascii="Arial" w:hAnsi="Arial" w:cs="Arial"/>
                <w:cs/>
                <w:lang w:bidi="km-KH"/>
              </w:rPr>
            </w:pPr>
            <w:r w:rsidRPr="00A672FF">
              <w:rPr>
                <w:rFonts w:ascii="Leelawadee UI" w:hAnsi="Leelawadee UI" w:cs="Leelawadee UI" w:hint="cs"/>
                <w:cs/>
                <w:lang w:bidi="km-KH"/>
              </w:rPr>
              <w:t>វាត្រូវបានគេយកដោយគ្មានការអនុញ្ញាតពីបុគ្គលនោះ។</w:t>
            </w:r>
          </w:p>
          <w:p w:rsidR="00A672FF" w:rsidRPr="00A672FF" w:rsidRDefault="00A672FF" w:rsidP="00A672FF">
            <w:pPr>
              <w:pStyle w:val="ListParagraph"/>
              <w:numPr>
                <w:ilvl w:val="0"/>
                <w:numId w:val="8"/>
              </w:numPr>
              <w:ind w:left="360" w:hanging="270"/>
              <w:rPr>
                <w:rFonts w:ascii="Arial" w:hAnsi="Arial" w:cs="Arial"/>
                <w:cs/>
                <w:lang w:bidi="km-KH"/>
              </w:rPr>
            </w:pPr>
            <w:r w:rsidRPr="00A672FF">
              <w:rPr>
                <w:rFonts w:ascii="Leelawadee UI" w:hAnsi="Leelawadee UI" w:cs="Leelawadee UI" w:hint="cs"/>
                <w:cs/>
                <w:lang w:bidi="km-KH"/>
              </w:rPr>
              <w:t>មនុស្សម្នាក់មិនបានយល់ព្រមទៅនឹងការចែកចាយនេះ។</w:t>
            </w:r>
          </w:p>
          <w:p w:rsidR="00A672FF" w:rsidRPr="00A672FF" w:rsidRDefault="00A672FF" w:rsidP="00A672FF">
            <w:pPr>
              <w:pStyle w:val="ListParagraph"/>
              <w:numPr>
                <w:ilvl w:val="0"/>
                <w:numId w:val="8"/>
              </w:numPr>
              <w:ind w:left="360" w:hanging="270"/>
              <w:rPr>
                <w:rFonts w:ascii="Arial" w:hAnsi="Arial" w:cs="Arial"/>
                <w:cs/>
                <w:lang w:bidi="km-KH"/>
              </w:rPr>
            </w:pPr>
            <w:r w:rsidRPr="00A672FF">
              <w:rPr>
                <w:rFonts w:ascii="Leelawadee UI" w:hAnsi="Leelawadee UI" w:cs="Leelawadee UI" w:hint="cs"/>
                <w:cs/>
                <w:lang w:bidi="km-KH"/>
              </w:rPr>
              <w:t>វាត្រូវបានគេចែកចាយដើម្បីរំខាន</w:t>
            </w:r>
            <w:r w:rsidRPr="00A672FF">
              <w:rPr>
                <w:rFonts w:ascii="Arial" w:hAnsi="Arial" w:cs="Arial"/>
                <w:cs/>
                <w:lang w:bidi="km-KH"/>
              </w:rPr>
              <w:t xml:space="preserve"> </w:t>
            </w:r>
            <w:r w:rsidRPr="00A672FF">
              <w:rPr>
                <w:rFonts w:ascii="Leelawadee UI" w:hAnsi="Leelawadee UI" w:cs="Leelawadee UI" w:hint="cs"/>
                <w:cs/>
                <w:lang w:bidi="km-KH"/>
              </w:rPr>
              <w:t>ឬបង្ខូចចិត្តមនុស្សម្នាក់។</w:t>
            </w:r>
          </w:p>
          <w:p w:rsidR="00A672FF" w:rsidRPr="00A672FF" w:rsidRDefault="00A672FF" w:rsidP="00A672FF">
            <w:pPr>
              <w:pStyle w:val="ListParagraph"/>
              <w:numPr>
                <w:ilvl w:val="0"/>
                <w:numId w:val="8"/>
              </w:numPr>
              <w:ind w:left="360" w:hanging="270"/>
              <w:rPr>
                <w:rFonts w:ascii="Arial" w:hAnsi="Arial" w:cs="Arial"/>
                <w:cs/>
                <w:lang w:bidi="km-KH"/>
              </w:rPr>
            </w:pPr>
            <w:r w:rsidRPr="00A672FF">
              <w:rPr>
                <w:rFonts w:ascii="Leelawadee UI" w:hAnsi="Leelawadee UI" w:cs="Leelawadee UI" w:hint="cs"/>
                <w:cs/>
                <w:lang w:bidi="km-KH"/>
              </w:rPr>
              <w:t>មនុស្សដែលជាអនីតិជន</w:t>
            </w:r>
            <w:r w:rsidRPr="00A672FF">
              <w:rPr>
                <w:rFonts w:ascii="Arial" w:hAnsi="Arial" w:cs="Arial"/>
                <w:cs/>
                <w:lang w:bidi="km-KH"/>
              </w:rPr>
              <w:t xml:space="preserve"> (</w:t>
            </w:r>
            <w:r w:rsidRPr="00A672FF">
              <w:rPr>
                <w:rFonts w:ascii="Leelawadee UI" w:hAnsi="Leelawadee UI" w:cs="Leelawadee UI" w:hint="cs"/>
                <w:cs/>
                <w:lang w:bidi="km-KH"/>
              </w:rPr>
              <w:t>ឧទាហរណ៍៖</w:t>
            </w:r>
            <w:r w:rsidRPr="00A672FF">
              <w:rPr>
                <w:rFonts w:ascii="Arial" w:hAnsi="Arial" w:cs="Arial"/>
                <w:cs/>
                <w:lang w:bidi="km-KH"/>
              </w:rPr>
              <w:t xml:space="preserve"> </w:t>
            </w:r>
            <w:r w:rsidRPr="00A672FF">
              <w:rPr>
                <w:rFonts w:ascii="Leelawadee UI" w:hAnsi="Leelawadee UI" w:cs="Leelawadee UI" w:hint="cs"/>
                <w:cs/>
                <w:lang w:bidi="km-KH"/>
              </w:rPr>
              <w:t>មានអាយុតិចជាង</w:t>
            </w:r>
            <w:r w:rsidRPr="00A672FF">
              <w:rPr>
                <w:rFonts w:ascii="Arial" w:hAnsi="Arial" w:cs="Arial"/>
                <w:cs/>
                <w:lang w:bidi="km-KH"/>
              </w:rPr>
              <w:t xml:space="preserve"> 18 </w:t>
            </w:r>
            <w:r w:rsidRPr="00A672FF">
              <w:rPr>
                <w:rFonts w:ascii="Leelawadee UI" w:hAnsi="Leelawadee UI" w:cs="Leelawadee UI" w:hint="cs"/>
                <w:cs/>
                <w:lang w:bidi="km-KH"/>
              </w:rPr>
              <w:t>ឆ្នាំ</w:t>
            </w:r>
            <w:r w:rsidRPr="00A672FF">
              <w:rPr>
                <w:rFonts w:ascii="Arial" w:hAnsi="Arial" w:cs="Arial"/>
                <w:cs/>
                <w:lang w:bidi="km-KH"/>
              </w:rPr>
              <w:t xml:space="preserve">) </w:t>
            </w:r>
            <w:r w:rsidRPr="00A672FF">
              <w:rPr>
                <w:rFonts w:ascii="Leelawadee UI" w:hAnsi="Leelawadee UI" w:cs="Leelawadee UI" w:hint="cs"/>
                <w:cs/>
                <w:lang w:bidi="km-KH"/>
              </w:rPr>
              <w:t>។</w:t>
            </w:r>
          </w:p>
          <w:p w:rsidR="00A672FF" w:rsidRPr="00A672FF" w:rsidRDefault="00A672FF" w:rsidP="00A672FF">
            <w:pPr>
              <w:rPr>
                <w:rFonts w:ascii="Arial" w:hAnsi="Arial" w:cs="Arial"/>
                <w:sz w:val="24"/>
                <w:szCs w:val="24"/>
                <w:cs/>
                <w:lang w:bidi="km-KH"/>
              </w:rPr>
            </w:pP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មនុស្សពេញវ័យមិនត្រូវបានអនុញ្ញាតឱ្យផ្ញើសារជាក់លាក់ផ្លូវភេទ</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រូបភាព</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ឬវីដេអូទៅកាន់អនីតិជន។</w:t>
            </w:r>
          </w:p>
          <w:p w:rsidR="00A672FF" w:rsidRPr="00A672FF" w:rsidRDefault="00A672FF" w:rsidP="00A672FF">
            <w:pPr>
              <w:rPr>
                <w:rFonts w:ascii="Arial" w:hAnsi="Arial" w:cs="Arial"/>
                <w:sz w:val="24"/>
                <w:szCs w:val="24"/>
                <w:cs/>
                <w:lang w:bidi="km-KH"/>
              </w:rPr>
            </w:pP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វាក៏ជាការខុសច្បាប់ផងដែរសម្រាប់អនីតិជនក្នុងការទទួលយក</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ឬរក្សា</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ថតរូប</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អាក្រាតកាយ</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ឬផ្លូវភេទ</w:t>
            </w:r>
            <w:r w:rsidRPr="00A672FF">
              <w:rPr>
                <w:rFonts w:ascii="Arial" w:hAnsi="Arial" w:cs="Arial"/>
                <w:sz w:val="24"/>
                <w:szCs w:val="24"/>
                <w:cs/>
                <w:lang w:bidi="km-KH"/>
              </w:rPr>
              <w:t xml:space="preserve"> - </w:t>
            </w:r>
            <w:r w:rsidRPr="00A672FF">
              <w:rPr>
                <w:rFonts w:ascii="Leelawadee UI" w:hAnsi="Leelawadee UI" w:cs="Leelawadee UI" w:hint="cs"/>
                <w:sz w:val="24"/>
                <w:szCs w:val="24"/>
                <w:cs/>
                <w:lang w:bidi="km-KH"/>
              </w:rPr>
              <w:t>រូបភាព</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ឬវីដេអូដែលពួកគេបានស្ម័គ្រចិត្ដដែលបានធ្វើខ្លួន</w:t>
            </w:r>
            <w:r w:rsidRPr="00A672FF">
              <w:rPr>
                <w:rFonts w:ascii="Leelawadee UI" w:hAnsi="Leelawadee UI" w:cs="Leelawadee UI" w:hint="cs"/>
                <w:sz w:val="24"/>
                <w:szCs w:val="24"/>
                <w:cs/>
                <w:lang w:bidi="km-KH"/>
              </w:rPr>
              <w:lastRenderedPageBreak/>
              <w:t>ឯង</w:t>
            </w:r>
            <w:r w:rsidRPr="00A672FF">
              <w:rPr>
                <w:rFonts w:ascii="Arial" w:hAnsi="Arial" w:cs="Arial"/>
                <w:sz w:val="24"/>
                <w:szCs w:val="24"/>
                <w:cs/>
                <w:lang w:bidi="km-KH"/>
              </w:rPr>
              <w:t xml:space="preserve"> - </w:t>
            </w:r>
            <w:r w:rsidRPr="00A672FF">
              <w:rPr>
                <w:rFonts w:ascii="Leelawadee UI" w:hAnsi="Leelawadee UI" w:cs="Leelawadee UI" w:hint="cs"/>
                <w:sz w:val="24"/>
                <w:szCs w:val="24"/>
                <w:cs/>
                <w:lang w:bidi="km-KH"/>
              </w:rPr>
              <w:t>ឬដែលថាពួកគេបានអនុញ្ញាតឱ្យនរណាម្នាក់ផ្សេងទៀតដើម្បីទទួលយក។</w:t>
            </w:r>
          </w:p>
          <w:p w:rsidR="00A672FF" w:rsidRPr="00A672FF" w:rsidRDefault="00A672FF" w:rsidP="00A672FF">
            <w:pPr>
              <w:rPr>
                <w:rFonts w:ascii="Arial" w:hAnsi="Arial" w:cs="Arial"/>
                <w:sz w:val="24"/>
                <w:szCs w:val="24"/>
                <w:cs/>
                <w:lang w:bidi="km-KH"/>
              </w:rPr>
            </w:pPr>
          </w:p>
          <w:p w:rsidR="00A672FF" w:rsidRPr="00A672FF" w:rsidRDefault="00A672FF" w:rsidP="00A672FF">
            <w:pPr>
              <w:rPr>
                <w:rFonts w:ascii="Arial" w:hAnsi="Arial" w:cs="Arial"/>
                <w:b/>
                <w:bCs/>
                <w:sz w:val="24"/>
                <w:szCs w:val="24"/>
                <w:cs/>
                <w:lang w:bidi="km-KH"/>
              </w:rPr>
            </w:pPr>
            <w:r w:rsidRPr="00A672FF">
              <w:rPr>
                <w:rFonts w:ascii="Leelawadee UI" w:hAnsi="Leelawadee UI" w:cs="Leelawadee UI" w:hint="cs"/>
                <w:b/>
                <w:bCs/>
                <w:sz w:val="24"/>
                <w:szCs w:val="24"/>
                <w:u w:val="single"/>
                <w:cs/>
                <w:lang w:bidi="km-KH"/>
              </w:rPr>
              <w:t>ការចោទប្រកាន់ព្រហ្មទណ្ឌ</w:t>
            </w:r>
          </w:p>
          <w:p w:rsidR="00A672FF" w:rsidRPr="00A672FF" w:rsidRDefault="00A672FF" w:rsidP="00A672FF">
            <w:pPr>
              <w:rPr>
                <w:rFonts w:ascii="Arial" w:hAnsi="Arial" w:cs="Arial"/>
                <w:sz w:val="24"/>
                <w:szCs w:val="24"/>
                <w:cs/>
                <w:lang w:bidi="km-KH"/>
              </w:rPr>
            </w:pPr>
            <w:r w:rsidRPr="00A672FF">
              <w:rPr>
                <w:rFonts w:ascii="Leelawadee UI" w:hAnsi="Leelawadee UI" w:cs="Leelawadee UI" w:hint="cs"/>
                <w:sz w:val="24"/>
                <w:szCs w:val="24"/>
                <w:cs/>
                <w:lang w:bidi="km-KH"/>
              </w:rPr>
              <w:t>ការចោទប្រកាន់ព្រហ្មទណ្ឌភាគច្រើននៅក្នុងរដ្ធផេនស៊ីវេនៀ</w:t>
            </w:r>
            <w:r w:rsidRPr="00A672FF">
              <w:rPr>
                <w:rFonts w:ascii="Arial" w:hAnsi="Arial" w:cs="Arial"/>
                <w:sz w:val="24"/>
                <w:szCs w:val="24"/>
                <w:cs/>
                <w:lang w:bidi="km-KH"/>
              </w:rPr>
              <w:t xml:space="preserve"> (Pennsylvania) </w:t>
            </w:r>
            <w:r w:rsidRPr="00A672FF">
              <w:rPr>
                <w:rFonts w:ascii="Leelawadee UI" w:hAnsi="Leelawadee UI" w:cs="Leelawadee UI" w:hint="cs"/>
                <w:sz w:val="24"/>
                <w:szCs w:val="24"/>
                <w:cs/>
                <w:lang w:bidi="km-KH"/>
              </w:rPr>
              <w:t>ត្រូវបាននាំយកមកប្រឆាំងនឹងជនសង្ស័យម្នាក់នៅក្នុងរយៈពេល</w:t>
            </w:r>
            <w:r w:rsidRPr="00A672FF">
              <w:rPr>
                <w:rFonts w:ascii="Arial" w:hAnsi="Arial" w:cs="Arial"/>
                <w:sz w:val="24"/>
                <w:szCs w:val="24"/>
                <w:cs/>
                <w:lang w:bidi="km-KH"/>
              </w:rPr>
              <w:t xml:space="preserve"> 2 </w:t>
            </w:r>
            <w:r w:rsidRPr="00A672FF">
              <w:rPr>
                <w:rFonts w:ascii="Leelawadee UI" w:hAnsi="Leelawadee UI" w:cs="Leelawadee UI" w:hint="cs"/>
                <w:sz w:val="24"/>
                <w:szCs w:val="24"/>
                <w:cs/>
                <w:lang w:bidi="km-KH"/>
              </w:rPr>
              <w:t>ឆ្នាំ។</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ប៉ុន្តែការចោទប្រកាន់ឧក្រិដ្ធកម្មផ្លូវភេទមួយចំនួនអាចត្រូវបានធ្វើឡើងបន្ទាប់ពីជាង</w:t>
            </w:r>
            <w:r w:rsidRPr="00A672FF">
              <w:rPr>
                <w:rFonts w:ascii="Arial" w:hAnsi="Arial" w:cs="Arial"/>
                <w:sz w:val="24"/>
                <w:szCs w:val="24"/>
                <w:cs/>
                <w:lang w:bidi="km-KH"/>
              </w:rPr>
              <w:t xml:space="preserve"> 2 </w:t>
            </w:r>
            <w:r w:rsidRPr="00A672FF">
              <w:rPr>
                <w:rFonts w:ascii="Leelawadee UI" w:hAnsi="Leelawadee UI" w:cs="Leelawadee UI" w:hint="cs"/>
                <w:sz w:val="24"/>
                <w:szCs w:val="24"/>
                <w:cs/>
                <w:lang w:bidi="km-KH"/>
              </w:rPr>
              <w:t>ឆ្នាំបានកន្លងផុតទៅ។</w:t>
            </w:r>
            <w:r w:rsidRPr="00A672FF">
              <w:rPr>
                <w:rFonts w:ascii="Arial" w:hAnsi="Arial" w:cs="Arial"/>
                <w:sz w:val="24"/>
                <w:szCs w:val="24"/>
                <w:cs/>
                <w:lang w:bidi="km-KH"/>
              </w:rPr>
              <w:t xml:space="preserve">  </w:t>
            </w:r>
            <w:r w:rsidRPr="00A672FF">
              <w:rPr>
                <w:rFonts w:ascii="Leelawadee UI" w:hAnsi="Leelawadee UI" w:cs="Leelawadee UI" w:hint="cs"/>
                <w:sz w:val="24"/>
                <w:szCs w:val="24"/>
                <w:cs/>
                <w:lang w:bidi="km-KH"/>
              </w:rPr>
              <w:t>នេះគឺដោយសារជនរងគ្រោះរំលោភបំពានផ្លូវភេទច្រើនណាស់ដែលខ្លាចមិនហ៊ានរាយការណ៍នូវអ្វីដែលបានកើតឡើងក្រោយឧក្រិដ្ឋកម្មនេះជាពិសេសកុមារ។</w:t>
            </w:r>
            <w:r w:rsidRPr="00A672FF">
              <w:rPr>
                <w:rFonts w:ascii="Arial" w:hAnsi="Arial" w:cs="Arial"/>
                <w:sz w:val="24"/>
                <w:szCs w:val="24"/>
                <w:cs/>
                <w:lang w:bidi="km-KH"/>
              </w:rPr>
              <w:t xml:space="preserve">  </w:t>
            </w:r>
          </w:p>
          <w:p w:rsidR="00A672FF" w:rsidRPr="00A672FF" w:rsidRDefault="00A672FF" w:rsidP="00A672FF">
            <w:pPr>
              <w:pStyle w:val="ListParagraph"/>
              <w:numPr>
                <w:ilvl w:val="0"/>
                <w:numId w:val="1"/>
              </w:numPr>
              <w:rPr>
                <w:rFonts w:ascii="Arial" w:hAnsi="Arial" w:cs="Arial"/>
                <w:cs/>
                <w:lang w:bidi="km-KH"/>
              </w:rPr>
            </w:pPr>
            <w:r w:rsidRPr="00A672FF">
              <w:rPr>
                <w:rFonts w:ascii="Leelawadee UI" w:hAnsi="Leelawadee UI" w:cs="Leelawadee UI" w:hint="cs"/>
                <w:cs/>
                <w:lang w:bidi="km-KH"/>
              </w:rPr>
              <w:t>ការចោទប្រកាន់ការរំលោភផ្លូវភេទអាចត្រូវបានដាក់បណ្តឹងរហូតដល់</w:t>
            </w:r>
            <w:r w:rsidRPr="00A672FF">
              <w:rPr>
                <w:rFonts w:ascii="Arial" w:hAnsi="Arial" w:cs="Arial"/>
                <w:cs/>
                <w:lang w:bidi="km-KH"/>
              </w:rPr>
              <w:t xml:space="preserve"> 12 </w:t>
            </w:r>
            <w:r w:rsidRPr="00A672FF">
              <w:rPr>
                <w:rFonts w:ascii="Leelawadee UI" w:hAnsi="Leelawadee UI" w:cs="Leelawadee UI" w:hint="cs"/>
                <w:cs/>
                <w:lang w:bidi="km-KH"/>
              </w:rPr>
              <w:t>ឆ្នាំបន្ទាប់ពីការរំលោភផ្លូវភេទនៃមនុស្សពេញវ័យ។</w:t>
            </w:r>
          </w:p>
          <w:p w:rsidR="00A672FF" w:rsidRPr="00A672FF" w:rsidRDefault="00A672FF" w:rsidP="00A672FF">
            <w:pPr>
              <w:pStyle w:val="ListParagraph"/>
              <w:numPr>
                <w:ilvl w:val="0"/>
                <w:numId w:val="1"/>
              </w:numPr>
              <w:rPr>
                <w:rFonts w:ascii="Arial" w:hAnsi="Arial" w:cs="Arial"/>
                <w:cs/>
                <w:lang w:bidi="km-KH"/>
              </w:rPr>
            </w:pPr>
            <w:r w:rsidRPr="00A672FF">
              <w:rPr>
                <w:rFonts w:ascii="Leelawadee UI" w:hAnsi="Leelawadee UI" w:cs="Leelawadee UI" w:hint="cs"/>
                <w:cs/>
                <w:lang w:bidi="km-KH"/>
              </w:rPr>
              <w:t>នរណាម្នាក់អាចត្រូវបានចោទប្រកាន់ពីបទព្រហ្មទណ្ឌមួយនឹងការបំពានផ្លូវភេទកុមារម្នាក់</w:t>
            </w:r>
            <w:r w:rsidRPr="00A672FF">
              <w:rPr>
                <w:rFonts w:ascii="Arial" w:hAnsi="Arial" w:cs="Arial"/>
                <w:cs/>
                <w:lang w:bidi="km-KH"/>
              </w:rPr>
              <w:t xml:space="preserve"> 12-32 </w:t>
            </w:r>
            <w:r w:rsidRPr="00A672FF">
              <w:rPr>
                <w:rFonts w:ascii="Leelawadee UI" w:hAnsi="Leelawadee UI" w:cs="Leelawadee UI" w:hint="cs"/>
                <w:cs/>
                <w:lang w:bidi="km-KH"/>
              </w:rPr>
              <w:t>ឆ្នាំបន្ទាប់ពីកុមារមានអាយុ</w:t>
            </w:r>
            <w:r w:rsidRPr="00A672FF">
              <w:rPr>
                <w:rFonts w:ascii="Arial" w:hAnsi="Arial" w:cs="Arial"/>
                <w:cs/>
                <w:lang w:bidi="km-KH"/>
              </w:rPr>
              <w:t xml:space="preserve"> 18 </w:t>
            </w:r>
            <w:r w:rsidRPr="00A672FF">
              <w:rPr>
                <w:rFonts w:ascii="Leelawadee UI" w:hAnsi="Leelawadee UI" w:cs="Leelawadee UI" w:hint="cs"/>
                <w:cs/>
                <w:lang w:bidi="km-KH"/>
              </w:rPr>
              <w:t>ឆ្នាំ</w:t>
            </w:r>
            <w:r w:rsidRPr="00A672FF">
              <w:rPr>
                <w:rFonts w:ascii="Arial" w:hAnsi="Arial" w:cs="Arial"/>
                <w:cs/>
                <w:lang w:bidi="km-KH"/>
              </w:rPr>
              <w:t xml:space="preserve"> </w:t>
            </w:r>
            <w:r w:rsidRPr="00A672FF">
              <w:rPr>
                <w:rFonts w:ascii="Leelawadee UI" w:hAnsi="Leelawadee UI" w:cs="Leelawadee UI" w:hint="cs"/>
                <w:cs/>
                <w:lang w:bidi="km-KH"/>
              </w:rPr>
              <w:t>។</w:t>
            </w:r>
            <w:r w:rsidRPr="00A672FF">
              <w:rPr>
                <w:rFonts w:ascii="Arial" w:hAnsi="Arial" w:cs="Arial"/>
                <w:cs/>
                <w:lang w:bidi="km-KH"/>
              </w:rPr>
              <w:t xml:space="preserve">   (</w:t>
            </w:r>
            <w:r w:rsidRPr="00A672FF">
              <w:rPr>
                <w:rFonts w:ascii="Leelawadee UI" w:hAnsi="Leelawadee UI" w:cs="Leelawadee UI" w:hint="cs"/>
                <w:cs/>
                <w:lang w:bidi="km-KH"/>
              </w:rPr>
              <w:t>នេះជាចំនួនពិតប្រាកដនៃឆ្នាំអាស្រ័យលើថាតើកុមារនេះបានកើតមុន</w:t>
            </w:r>
            <w:r w:rsidRPr="00A672FF">
              <w:rPr>
                <w:rFonts w:ascii="Arial" w:hAnsi="Arial" w:cs="Arial"/>
                <w:cs/>
                <w:lang w:bidi="km-KH"/>
              </w:rPr>
              <w:t xml:space="preserve"> </w:t>
            </w:r>
            <w:r w:rsidRPr="00A672FF">
              <w:rPr>
                <w:rFonts w:ascii="Leelawadee UI" w:hAnsi="Leelawadee UI" w:cs="Leelawadee UI" w:hint="cs"/>
                <w:cs/>
                <w:lang w:bidi="km-KH"/>
              </w:rPr>
              <w:t>ឬក្រោយថ្ងៃទី</w:t>
            </w:r>
            <w:r w:rsidRPr="00A672FF">
              <w:rPr>
                <w:rFonts w:ascii="Arial" w:hAnsi="Arial" w:cs="Arial"/>
                <w:cs/>
                <w:lang w:bidi="km-KH"/>
              </w:rPr>
              <w:t xml:space="preserve"> 27 </w:t>
            </w:r>
            <w:r w:rsidRPr="00A672FF">
              <w:rPr>
                <w:rFonts w:ascii="Leelawadee UI" w:hAnsi="Leelawadee UI" w:cs="Leelawadee UI" w:hint="cs"/>
                <w:cs/>
                <w:lang w:bidi="km-KH"/>
              </w:rPr>
              <w:t>ខែសីហាឆ្នាំ</w:t>
            </w:r>
            <w:r w:rsidRPr="00A672FF">
              <w:rPr>
                <w:rFonts w:ascii="Arial" w:hAnsi="Arial" w:cs="Arial"/>
                <w:cs/>
                <w:lang w:bidi="km-KH"/>
              </w:rPr>
              <w:t xml:space="preserve"> 2002 </w:t>
            </w:r>
            <w:r w:rsidRPr="00A672FF">
              <w:rPr>
                <w:rFonts w:ascii="Leelawadee UI" w:hAnsi="Leelawadee UI" w:cs="Leelawadee UI" w:hint="cs"/>
                <w:cs/>
                <w:lang w:bidi="km-KH"/>
              </w:rPr>
              <w:t>នៅពេលដែលច្បាប់បច្ចុប្បន្នបានចូលជាធរមាន។</w:t>
            </w:r>
            <w:r w:rsidRPr="00A672FF">
              <w:rPr>
                <w:rFonts w:ascii="Arial" w:hAnsi="Arial" w:cs="Arial"/>
                <w:cs/>
                <w:lang w:bidi="km-KH"/>
              </w:rPr>
              <w:t xml:space="preserve"> )</w:t>
            </w:r>
          </w:p>
          <w:p w:rsidR="00D711DF" w:rsidRPr="00A672FF" w:rsidRDefault="00D711DF" w:rsidP="00A672FF">
            <w:pPr>
              <w:ind w:left="69"/>
              <w:rPr>
                <w:rFonts w:ascii="Arial" w:hAnsi="Arial" w:cs="Arial"/>
              </w:rPr>
            </w:pPr>
            <w:bookmarkStart w:id="0" w:name="_GoBack"/>
            <w:bookmarkEnd w:id="0"/>
          </w:p>
        </w:tc>
        <w:tc>
          <w:tcPr>
            <w:tcW w:w="4770" w:type="dxa"/>
          </w:tcPr>
          <w:p w:rsidR="00D711DF" w:rsidRPr="00AE5507" w:rsidRDefault="00D711DF" w:rsidP="00AE5507">
            <w:pPr>
              <w:jc w:val="center"/>
              <w:rPr>
                <w:rFonts w:ascii="Arial" w:hAnsi="Arial" w:cs="Arial"/>
                <w:b/>
                <w:bCs/>
                <w:sz w:val="24"/>
                <w:szCs w:val="24"/>
                <w:lang w:val="en"/>
              </w:rPr>
            </w:pPr>
            <w:r w:rsidRPr="00AE5507">
              <w:rPr>
                <w:rFonts w:ascii="Arial" w:hAnsi="Arial" w:cs="Arial"/>
                <w:b/>
                <w:bCs/>
                <w:sz w:val="24"/>
                <w:szCs w:val="24"/>
                <w:u w:val="single"/>
                <w:lang w:val="en"/>
              </w:rPr>
              <w:lastRenderedPageBreak/>
              <w:t>Sex Crimes</w:t>
            </w: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Pennsylvania law recognizes a variety of sex crimes.  Some sex crimes involve the penetration of a person’s body.  Others do not.</w:t>
            </w:r>
          </w:p>
          <w:p w:rsidR="00D711DF" w:rsidRDefault="00D711DF" w:rsidP="00112B77">
            <w:pPr>
              <w:rPr>
                <w:rFonts w:ascii="Arial" w:hAnsi="Arial" w:cs="Arial"/>
                <w:sz w:val="24"/>
                <w:szCs w:val="24"/>
                <w:lang w:val="en"/>
              </w:rPr>
            </w:pPr>
          </w:p>
          <w:p w:rsidR="00A672FF" w:rsidRDefault="00A672FF" w:rsidP="00112B77">
            <w:pPr>
              <w:rPr>
                <w:rFonts w:ascii="Arial" w:hAnsi="Arial" w:cs="Arial"/>
                <w:sz w:val="24"/>
                <w:szCs w:val="24"/>
                <w:lang w:val="en"/>
              </w:rPr>
            </w:pPr>
          </w:p>
          <w:p w:rsidR="00A672FF" w:rsidRPr="00AE5507" w:rsidRDefault="00A672FF" w:rsidP="00112B77">
            <w:pPr>
              <w:rPr>
                <w:rFonts w:ascii="Arial" w:hAnsi="Arial" w:cs="Arial"/>
                <w:sz w:val="24"/>
                <w:szCs w:val="24"/>
                <w:lang w:val="en"/>
              </w:rPr>
            </w:pPr>
          </w:p>
          <w:p w:rsidR="00D711DF" w:rsidRPr="00AE5507" w:rsidRDefault="00D711DF" w:rsidP="00AE5507">
            <w:pPr>
              <w:ind w:right="-472"/>
              <w:rPr>
                <w:rFonts w:ascii="Arial" w:hAnsi="Arial" w:cs="Arial"/>
                <w:sz w:val="24"/>
                <w:szCs w:val="24"/>
                <w:lang w:val="en"/>
              </w:rPr>
            </w:pPr>
            <w:r w:rsidRPr="00AE5507">
              <w:rPr>
                <w:rFonts w:ascii="Arial" w:hAnsi="Arial" w:cs="Arial"/>
                <w:sz w:val="24"/>
                <w:szCs w:val="24"/>
                <w:lang w:val="en"/>
              </w:rPr>
              <w:t>Pennsylvania law prohibits incest.  Incest occurs when a person knowingly marries, lives as a sexual partner, or has sexual intercourse with one of the following:</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Ancestor (e.g., parent, grandparent)</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Descendant (e.g., child, grandchild)</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Whole-blood sibling (i.e. same parents) or half-blood sibling (i.e., one parent the same)</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Whole-blood uncle, aunt, nephew or niece</w:t>
            </w:r>
          </w:p>
          <w:p w:rsidR="00D711DF" w:rsidRPr="00AE5507" w:rsidRDefault="00D711DF" w:rsidP="00112B77">
            <w:pPr>
              <w:rPr>
                <w:rFonts w:ascii="Arial" w:hAnsi="Arial" w:cs="Arial"/>
                <w:sz w:val="24"/>
                <w:szCs w:val="24"/>
                <w:lang w:val="en"/>
              </w:rPr>
            </w:pPr>
          </w:p>
          <w:p w:rsidR="007C1E21" w:rsidRDefault="007C1E21" w:rsidP="00112B77">
            <w:pPr>
              <w:rPr>
                <w:rFonts w:ascii="Arial" w:hAnsi="Arial" w:cs="Arial"/>
                <w:sz w:val="24"/>
                <w:szCs w:val="24"/>
                <w:lang w:val="en"/>
              </w:rPr>
            </w:pPr>
          </w:p>
          <w:p w:rsidR="00A672FF" w:rsidRDefault="00A672FF" w:rsidP="00112B77">
            <w:pPr>
              <w:rPr>
                <w:rFonts w:ascii="Arial" w:hAnsi="Arial" w:cs="Arial"/>
                <w:sz w:val="24"/>
                <w:szCs w:val="24"/>
                <w:lang w:val="en"/>
              </w:rPr>
            </w:pPr>
          </w:p>
          <w:p w:rsidR="00A672FF" w:rsidRDefault="00A672FF" w:rsidP="00112B77">
            <w:pPr>
              <w:rPr>
                <w:rFonts w:ascii="Arial" w:hAnsi="Arial" w:cs="Arial"/>
                <w:sz w:val="24"/>
                <w:szCs w:val="24"/>
                <w:lang w:val="en"/>
              </w:rPr>
            </w:pP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 xml:space="preserve">It is also illegal to distribute pictures or videos that show a person partly undressed, nude, or engaging in sexual behavior if: </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 xml:space="preserve">It </w:t>
            </w:r>
            <w:proofErr w:type="gramStart"/>
            <w:r w:rsidRPr="00AE5507">
              <w:rPr>
                <w:rFonts w:ascii="Arial" w:hAnsi="Arial" w:cs="Arial"/>
                <w:lang w:val="en"/>
              </w:rPr>
              <w:t>was taken</w:t>
            </w:r>
            <w:proofErr w:type="gramEnd"/>
            <w:r w:rsidRPr="00AE5507">
              <w:rPr>
                <w:rFonts w:ascii="Arial" w:hAnsi="Arial" w:cs="Arial"/>
                <w:lang w:val="en"/>
              </w:rPr>
              <w:t xml:space="preserve"> without the person’s permission.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The person did not consent to its distribution.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 xml:space="preserve">It </w:t>
            </w:r>
            <w:proofErr w:type="gramStart"/>
            <w:r w:rsidRPr="00AE5507">
              <w:rPr>
                <w:rFonts w:ascii="Arial" w:hAnsi="Arial" w:cs="Arial"/>
                <w:lang w:val="en"/>
              </w:rPr>
              <w:t>was distributed</w:t>
            </w:r>
            <w:proofErr w:type="gramEnd"/>
            <w:r w:rsidRPr="00AE5507">
              <w:rPr>
                <w:rFonts w:ascii="Arial" w:hAnsi="Arial" w:cs="Arial"/>
                <w:lang w:val="en"/>
              </w:rPr>
              <w:t xml:space="preserve"> to harass or upset the person.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The person is a minor (i.e., less than 18 years old).</w:t>
            </w:r>
          </w:p>
          <w:p w:rsidR="00D711DF" w:rsidRDefault="00D711DF"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 xml:space="preserve">Adults </w:t>
            </w:r>
            <w:proofErr w:type="gramStart"/>
            <w:r w:rsidRPr="00AE5507">
              <w:rPr>
                <w:rFonts w:ascii="Arial" w:hAnsi="Arial" w:cs="Arial"/>
                <w:sz w:val="24"/>
                <w:szCs w:val="24"/>
                <w:lang w:val="en"/>
              </w:rPr>
              <w:t>are not permitted</w:t>
            </w:r>
            <w:proofErr w:type="gramEnd"/>
            <w:r w:rsidRPr="00AE5507">
              <w:rPr>
                <w:rFonts w:ascii="Arial" w:hAnsi="Arial" w:cs="Arial"/>
                <w:sz w:val="24"/>
                <w:szCs w:val="24"/>
                <w:lang w:val="en"/>
              </w:rPr>
              <w:t xml:space="preserve"> to send sexually explicit messages, pictures, or videos to minors.</w:t>
            </w:r>
          </w:p>
          <w:p w:rsidR="00D711DF" w:rsidRPr="00AE5507" w:rsidRDefault="00D711DF" w:rsidP="00112B77">
            <w:pPr>
              <w:rPr>
                <w:rFonts w:ascii="Arial" w:hAnsi="Arial" w:cs="Arial"/>
                <w:sz w:val="24"/>
                <w:szCs w:val="24"/>
                <w:lang w:val="en"/>
              </w:rPr>
            </w:pPr>
          </w:p>
          <w:p w:rsidR="00D711DF" w:rsidRDefault="00D711DF" w:rsidP="00112B77">
            <w:pPr>
              <w:rPr>
                <w:rFonts w:ascii="Arial" w:hAnsi="Arial" w:cs="Arial"/>
                <w:sz w:val="24"/>
                <w:szCs w:val="24"/>
                <w:lang w:val="en"/>
              </w:rPr>
            </w:pPr>
            <w:r w:rsidRPr="00AE5507">
              <w:rPr>
                <w:rFonts w:ascii="Arial" w:hAnsi="Arial" w:cs="Arial"/>
                <w:sz w:val="24"/>
                <w:szCs w:val="24"/>
                <w:lang w:val="en"/>
              </w:rPr>
              <w:t xml:space="preserve">It is also illegal for minors to take or keep nude or sexual “selfies” – pictures or </w:t>
            </w:r>
            <w:r w:rsidRPr="00AE5507">
              <w:rPr>
                <w:rFonts w:ascii="Arial" w:hAnsi="Arial" w:cs="Arial"/>
                <w:sz w:val="24"/>
                <w:szCs w:val="24"/>
                <w:lang w:val="en"/>
              </w:rPr>
              <w:lastRenderedPageBreak/>
              <w:t>videos they willingly made of themselves – or that they allowed someone else to take.</w:t>
            </w:r>
          </w:p>
          <w:p w:rsidR="00AE5507" w:rsidRDefault="00AE5507" w:rsidP="00112B77">
            <w:pPr>
              <w:rPr>
                <w:rFonts w:ascii="Arial" w:hAnsi="Arial" w:cs="Arial"/>
                <w:sz w:val="24"/>
                <w:szCs w:val="24"/>
                <w:lang w:val="en"/>
              </w:rPr>
            </w:pPr>
          </w:p>
          <w:p w:rsidR="00AE5507" w:rsidRPr="00AE5507" w:rsidRDefault="00AE5507" w:rsidP="00AE5507">
            <w:pPr>
              <w:rPr>
                <w:rFonts w:ascii="Arial" w:hAnsi="Arial" w:cs="Arial"/>
                <w:b/>
                <w:bCs/>
                <w:sz w:val="24"/>
                <w:szCs w:val="24"/>
                <w:lang w:val="en"/>
              </w:rPr>
            </w:pPr>
            <w:r w:rsidRPr="00AE5507">
              <w:rPr>
                <w:rFonts w:ascii="Arial" w:hAnsi="Arial" w:cs="Arial"/>
                <w:b/>
                <w:bCs/>
                <w:sz w:val="24"/>
                <w:szCs w:val="24"/>
                <w:u w:val="single"/>
                <w:lang w:val="en"/>
              </w:rPr>
              <w:t>Criminal Charges</w:t>
            </w:r>
          </w:p>
          <w:p w:rsidR="00AE5507" w:rsidRDefault="00AE5507" w:rsidP="00AE5507">
            <w:pPr>
              <w:rPr>
                <w:rFonts w:ascii="Arial" w:hAnsi="Arial" w:cs="Arial"/>
                <w:sz w:val="24"/>
                <w:szCs w:val="24"/>
                <w:lang w:val="en"/>
              </w:rPr>
            </w:pPr>
            <w:r w:rsidRPr="00AE5507">
              <w:rPr>
                <w:rFonts w:ascii="Arial" w:hAnsi="Arial" w:cs="Arial"/>
                <w:sz w:val="24"/>
                <w:szCs w:val="24"/>
                <w:lang w:val="en"/>
              </w:rPr>
              <w:t xml:space="preserve">Most criminal charges in Pennsylvania </w:t>
            </w:r>
            <w:proofErr w:type="gramStart"/>
            <w:r w:rsidRPr="00AE5507">
              <w:rPr>
                <w:rFonts w:ascii="Arial" w:hAnsi="Arial" w:cs="Arial"/>
                <w:sz w:val="24"/>
                <w:szCs w:val="24"/>
                <w:lang w:val="en"/>
              </w:rPr>
              <w:t>must be brought</w:t>
            </w:r>
            <w:proofErr w:type="gramEnd"/>
            <w:r w:rsidRPr="00AE5507">
              <w:rPr>
                <w:rFonts w:ascii="Arial" w:hAnsi="Arial" w:cs="Arial"/>
                <w:sz w:val="24"/>
                <w:szCs w:val="24"/>
                <w:lang w:val="en"/>
              </w:rPr>
              <w:t xml:space="preserve"> against a suspect within 2 years.  </w:t>
            </w:r>
            <w:proofErr w:type="gramStart"/>
            <w:r w:rsidRPr="00AE5507">
              <w:rPr>
                <w:rFonts w:ascii="Arial" w:hAnsi="Arial" w:cs="Arial"/>
                <w:sz w:val="24"/>
                <w:szCs w:val="24"/>
                <w:lang w:val="en"/>
              </w:rPr>
              <w:t>But</w:t>
            </w:r>
            <w:proofErr w:type="gramEnd"/>
            <w:r w:rsidRPr="00AE5507">
              <w:rPr>
                <w:rFonts w:ascii="Arial" w:hAnsi="Arial" w:cs="Arial"/>
                <w:sz w:val="24"/>
                <w:szCs w:val="24"/>
                <w:lang w:val="en"/>
              </w:rPr>
              <w:t xml:space="preserve">, some sex crime charges may be made after more than 2 years has passed.  This is because many sexual abuse victims – especially children – may be afraid to report what happened soon after the crime.  </w:t>
            </w:r>
          </w:p>
          <w:p w:rsidR="00AE5507" w:rsidRDefault="00AE5507" w:rsidP="00AE5507">
            <w:pPr>
              <w:rPr>
                <w:rFonts w:ascii="Arial" w:hAnsi="Arial" w:cs="Arial"/>
                <w:sz w:val="24"/>
                <w:szCs w:val="24"/>
                <w:lang w:val="en"/>
              </w:rPr>
            </w:pPr>
          </w:p>
          <w:p w:rsidR="00AE5507" w:rsidRPr="00AE5507" w:rsidRDefault="00AE5507" w:rsidP="00AE5507">
            <w:pPr>
              <w:rPr>
                <w:rFonts w:ascii="Arial" w:hAnsi="Arial" w:cs="Arial"/>
                <w:sz w:val="24"/>
                <w:szCs w:val="24"/>
                <w:lang w:val="en"/>
              </w:rPr>
            </w:pPr>
          </w:p>
          <w:p w:rsidR="00AE5507" w:rsidRPr="00AE5507" w:rsidRDefault="00AE5507" w:rsidP="00AE5507">
            <w:pPr>
              <w:pStyle w:val="ListParagraph"/>
              <w:numPr>
                <w:ilvl w:val="0"/>
                <w:numId w:val="1"/>
              </w:numPr>
              <w:rPr>
                <w:rFonts w:ascii="Arial" w:hAnsi="Arial" w:cs="Arial"/>
                <w:lang w:val="en"/>
              </w:rPr>
            </w:pPr>
            <w:r w:rsidRPr="00AE5507">
              <w:rPr>
                <w:rFonts w:ascii="Arial" w:hAnsi="Arial" w:cs="Arial"/>
                <w:lang w:val="en"/>
              </w:rPr>
              <w:t xml:space="preserve">Sexual assault charges </w:t>
            </w:r>
            <w:proofErr w:type="gramStart"/>
            <w:r w:rsidRPr="00AE5507">
              <w:rPr>
                <w:rFonts w:ascii="Arial" w:hAnsi="Arial" w:cs="Arial"/>
                <w:lang w:val="en"/>
              </w:rPr>
              <w:t>can be filed</w:t>
            </w:r>
            <w:proofErr w:type="gramEnd"/>
            <w:r w:rsidRPr="00AE5507">
              <w:rPr>
                <w:rFonts w:ascii="Arial" w:hAnsi="Arial" w:cs="Arial"/>
                <w:lang w:val="en"/>
              </w:rPr>
              <w:t xml:space="preserve"> for up to 12 years after the sexual assault of an adult.</w:t>
            </w:r>
          </w:p>
          <w:p w:rsidR="00D711DF" w:rsidRPr="00AE5507" w:rsidRDefault="00AE5507" w:rsidP="00112B77">
            <w:pPr>
              <w:pStyle w:val="ListParagraph"/>
              <w:numPr>
                <w:ilvl w:val="0"/>
                <w:numId w:val="1"/>
              </w:numPr>
              <w:rPr>
                <w:rFonts w:ascii="Arial" w:hAnsi="Arial" w:cs="Arial"/>
                <w:lang w:val="en"/>
              </w:rPr>
            </w:pPr>
            <w:r w:rsidRPr="00AE5507">
              <w:rPr>
                <w:rFonts w:ascii="Arial" w:hAnsi="Arial" w:cs="Arial"/>
                <w:lang w:val="en"/>
              </w:rPr>
              <w:t xml:space="preserve">Someone </w:t>
            </w:r>
            <w:proofErr w:type="gramStart"/>
            <w:r w:rsidRPr="00AE5507">
              <w:rPr>
                <w:rFonts w:ascii="Arial" w:hAnsi="Arial" w:cs="Arial"/>
                <w:lang w:val="en"/>
              </w:rPr>
              <w:t>can be criminally charged</w:t>
            </w:r>
            <w:proofErr w:type="gramEnd"/>
            <w:r w:rsidRPr="00AE5507">
              <w:rPr>
                <w:rFonts w:ascii="Arial" w:hAnsi="Arial" w:cs="Arial"/>
                <w:lang w:val="en"/>
              </w:rPr>
              <w:t xml:space="preserve"> with sexually assaulting a child 12-32 years after that child turns 18.   (The exact number of years depends on whether the child was born before or after August 27, 2002, when the current law went into effect.</w:t>
            </w:r>
          </w:p>
          <w:p w:rsidR="00AE5507" w:rsidRPr="00AE5507" w:rsidRDefault="00AE5507"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tc>
      </w:tr>
    </w:tbl>
    <w:p w:rsidR="00C1375C" w:rsidRPr="007C1E21" w:rsidRDefault="00C1375C" w:rsidP="00D711DF">
      <w:pPr>
        <w:tabs>
          <w:tab w:val="left" w:pos="4860"/>
          <w:tab w:val="left" w:pos="5490"/>
          <w:tab w:val="left" w:pos="7380"/>
        </w:tabs>
        <w:spacing w:after="0" w:line="240" w:lineRule="auto"/>
        <w:rPr>
          <w:rFonts w:ascii="Arial" w:hAnsi="Arial" w:cs="Arial"/>
        </w:rPr>
      </w:pPr>
    </w:p>
    <w:sectPr w:rsidR="00C1375C" w:rsidRPr="007C1E21"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0EF40D78"/>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4803C5"/>
    <w:rsid w:val="00553ED6"/>
    <w:rsid w:val="00567690"/>
    <w:rsid w:val="00596BEB"/>
    <w:rsid w:val="0069278F"/>
    <w:rsid w:val="0076631A"/>
    <w:rsid w:val="007C1E21"/>
    <w:rsid w:val="00950D84"/>
    <w:rsid w:val="00A57BBB"/>
    <w:rsid w:val="00A672FF"/>
    <w:rsid w:val="00AE5507"/>
    <w:rsid w:val="00B94D49"/>
    <w:rsid w:val="00BB3C2B"/>
    <w:rsid w:val="00C1375C"/>
    <w:rsid w:val="00CE318B"/>
    <w:rsid w:val="00CF4E43"/>
    <w:rsid w:val="00D711DF"/>
    <w:rsid w:val="00E62438"/>
    <w:rsid w:val="00E77323"/>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53B30"/>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515C-C07B-4E10-83D0-7E1AC239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2017-09-11T03:54:00Z</dcterms:created>
  <dcterms:modified xsi:type="dcterms:W3CDTF">2017-09-11T03:56:00Z</dcterms:modified>
</cp:coreProperties>
</file>